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649C4" w14:textId="11464B91" w:rsidR="001E2796" w:rsidRDefault="00F42717" w:rsidP="00DA54B8">
      <w:pPr>
        <w:pStyle w:val="BodyText"/>
        <w:ind w:left="118"/>
        <w:rPr>
          <w:rFonts w:ascii="Times New Roman"/>
          <w:sz w:val="20"/>
        </w:rPr>
      </w:pPr>
      <w:r>
        <w:rPr>
          <w:rFonts w:ascii="Times New Roman"/>
          <w:noProof/>
          <w:sz w:val="20"/>
        </w:rPr>
        <w:drawing>
          <wp:inline distT="0" distB="0" distL="0" distR="0" wp14:anchorId="53864A5B" wp14:editId="53864A5C">
            <wp:extent cx="1009780" cy="1156716"/>
            <wp:effectExtent l="0" t="0" r="0" b="0"/>
            <wp:docPr id="1" name="image1.png" descr="A close up of a sign  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009780" cy="1156716"/>
                    </a:xfrm>
                    <a:prstGeom prst="rect">
                      <a:avLst/>
                    </a:prstGeom>
                  </pic:spPr>
                </pic:pic>
              </a:graphicData>
            </a:graphic>
          </wp:inline>
        </w:drawing>
      </w:r>
    </w:p>
    <w:p w14:paraId="538649C6" w14:textId="77777777" w:rsidR="001E2796" w:rsidRPr="00500E13" w:rsidRDefault="001E2796" w:rsidP="00A40FC3">
      <w:pPr>
        <w:pStyle w:val="BodyText"/>
        <w:rPr>
          <w:sz w:val="28"/>
          <w:szCs w:val="28"/>
        </w:rPr>
      </w:pPr>
    </w:p>
    <w:p w14:paraId="4A4194DB" w14:textId="77777777" w:rsidR="006B3F3F" w:rsidRPr="00500E13" w:rsidRDefault="006B3F3F" w:rsidP="00DB5D27">
      <w:pPr>
        <w:pStyle w:val="Title"/>
        <w:spacing w:before="0" w:after="120"/>
        <w:ind w:right="518"/>
        <w:rPr>
          <w:rFonts w:cstheme="minorHAnsi"/>
          <w:caps/>
          <w:u w:val="single"/>
        </w:rPr>
      </w:pPr>
      <w:r w:rsidRPr="00500E13">
        <w:rPr>
          <w:rFonts w:cstheme="minorHAnsi"/>
          <w:caps/>
          <w:u w:val="single"/>
        </w:rPr>
        <w:t>HE&amp;R Neuromodulation</w:t>
      </w:r>
    </w:p>
    <w:p w14:paraId="538649C7" w14:textId="39FD6CBE" w:rsidR="001E2796" w:rsidRPr="00500E13" w:rsidRDefault="00F42717" w:rsidP="00DB5D27">
      <w:pPr>
        <w:pStyle w:val="Title"/>
        <w:spacing w:before="0" w:after="120"/>
        <w:ind w:right="518"/>
        <w:rPr>
          <w:rFonts w:cstheme="minorHAnsi"/>
          <w:caps/>
        </w:rPr>
      </w:pPr>
      <w:r w:rsidRPr="00500E13">
        <w:rPr>
          <w:rFonts w:cstheme="minorHAnsi"/>
          <w:caps/>
        </w:rPr>
        <w:t>Letter</w:t>
      </w:r>
      <w:r w:rsidRPr="00500E13">
        <w:rPr>
          <w:rFonts w:cstheme="minorHAnsi"/>
          <w:caps/>
          <w:spacing w:val="-4"/>
        </w:rPr>
        <w:t xml:space="preserve"> </w:t>
      </w:r>
      <w:r w:rsidRPr="00500E13">
        <w:rPr>
          <w:rFonts w:cstheme="minorHAnsi"/>
          <w:caps/>
        </w:rPr>
        <w:t>of</w:t>
      </w:r>
      <w:r w:rsidRPr="00500E13">
        <w:rPr>
          <w:rFonts w:cstheme="minorHAnsi"/>
          <w:caps/>
          <w:spacing w:val="-1"/>
        </w:rPr>
        <w:t xml:space="preserve"> </w:t>
      </w:r>
      <w:r w:rsidRPr="00500E13">
        <w:rPr>
          <w:rFonts w:cstheme="minorHAnsi"/>
          <w:caps/>
        </w:rPr>
        <w:t>Medical</w:t>
      </w:r>
      <w:r w:rsidRPr="00500E13">
        <w:rPr>
          <w:rFonts w:cstheme="minorHAnsi"/>
          <w:caps/>
          <w:spacing w:val="-1"/>
        </w:rPr>
        <w:t xml:space="preserve"> </w:t>
      </w:r>
      <w:r w:rsidRPr="00500E13">
        <w:rPr>
          <w:rFonts w:cstheme="minorHAnsi"/>
          <w:caps/>
        </w:rPr>
        <w:t>Necessity</w:t>
      </w:r>
      <w:r w:rsidRPr="00500E13">
        <w:rPr>
          <w:rFonts w:cstheme="minorHAnsi"/>
          <w:caps/>
          <w:spacing w:val="-3"/>
        </w:rPr>
        <w:t xml:space="preserve"> </w:t>
      </w:r>
      <w:r w:rsidRPr="00500E13">
        <w:rPr>
          <w:rFonts w:cstheme="minorHAnsi"/>
          <w:caps/>
        </w:rPr>
        <w:t>Template</w:t>
      </w:r>
    </w:p>
    <w:p w14:paraId="538649C8" w14:textId="77777777" w:rsidR="001E2796" w:rsidRPr="009B3BB9" w:rsidRDefault="00F42717" w:rsidP="00DB5D27">
      <w:pPr>
        <w:spacing w:after="120"/>
        <w:ind w:left="332" w:right="518"/>
        <w:jc w:val="center"/>
        <w:rPr>
          <w:rFonts w:asciiTheme="minorHAnsi" w:hAnsiTheme="minorHAnsi" w:cstheme="minorHAnsi"/>
          <w:bCs/>
          <w:sz w:val="20"/>
        </w:rPr>
      </w:pPr>
      <w:r w:rsidRPr="009B3BB9">
        <w:rPr>
          <w:rFonts w:asciiTheme="minorHAnsi" w:hAnsiTheme="minorHAnsi" w:cstheme="minorHAnsi"/>
          <w:bCs/>
          <w:sz w:val="20"/>
        </w:rPr>
        <w:t>Template</w:t>
      </w:r>
      <w:r w:rsidRPr="009B3BB9">
        <w:rPr>
          <w:rFonts w:asciiTheme="minorHAnsi" w:hAnsiTheme="minorHAnsi" w:cstheme="minorHAnsi"/>
          <w:bCs/>
          <w:spacing w:val="-3"/>
          <w:sz w:val="20"/>
        </w:rPr>
        <w:t xml:space="preserve"> </w:t>
      </w:r>
      <w:r w:rsidRPr="009B3BB9">
        <w:rPr>
          <w:rFonts w:asciiTheme="minorHAnsi" w:hAnsiTheme="minorHAnsi" w:cstheme="minorHAnsi"/>
          <w:bCs/>
          <w:sz w:val="20"/>
        </w:rPr>
        <w:t>to</w:t>
      </w:r>
      <w:r w:rsidRPr="009B3BB9">
        <w:rPr>
          <w:rFonts w:asciiTheme="minorHAnsi" w:hAnsiTheme="minorHAnsi" w:cstheme="minorHAnsi"/>
          <w:bCs/>
          <w:spacing w:val="-3"/>
          <w:sz w:val="20"/>
        </w:rPr>
        <w:t xml:space="preserve"> </w:t>
      </w:r>
      <w:r w:rsidRPr="009B3BB9">
        <w:rPr>
          <w:rFonts w:asciiTheme="minorHAnsi" w:hAnsiTheme="minorHAnsi" w:cstheme="minorHAnsi"/>
          <w:bCs/>
          <w:sz w:val="20"/>
        </w:rPr>
        <w:t>be</w:t>
      </w:r>
      <w:r w:rsidRPr="009B3BB9">
        <w:rPr>
          <w:rFonts w:asciiTheme="minorHAnsi" w:hAnsiTheme="minorHAnsi" w:cstheme="minorHAnsi"/>
          <w:bCs/>
          <w:spacing w:val="-3"/>
          <w:sz w:val="20"/>
        </w:rPr>
        <w:t xml:space="preserve"> </w:t>
      </w:r>
      <w:r w:rsidRPr="009B3BB9">
        <w:rPr>
          <w:rFonts w:asciiTheme="minorHAnsi" w:hAnsiTheme="minorHAnsi" w:cstheme="minorHAnsi"/>
          <w:bCs/>
          <w:sz w:val="20"/>
        </w:rPr>
        <w:t>considered</w:t>
      </w:r>
      <w:r w:rsidRPr="009B3BB9">
        <w:rPr>
          <w:rFonts w:asciiTheme="minorHAnsi" w:hAnsiTheme="minorHAnsi" w:cstheme="minorHAnsi"/>
          <w:bCs/>
          <w:spacing w:val="-3"/>
          <w:sz w:val="20"/>
        </w:rPr>
        <w:t xml:space="preserve"> </w:t>
      </w:r>
      <w:r w:rsidRPr="009B3BB9">
        <w:rPr>
          <w:rFonts w:asciiTheme="minorHAnsi" w:hAnsiTheme="minorHAnsi" w:cstheme="minorHAnsi"/>
          <w:bCs/>
          <w:sz w:val="20"/>
        </w:rPr>
        <w:t>for</w:t>
      </w:r>
      <w:r w:rsidRPr="009B3BB9">
        <w:rPr>
          <w:rFonts w:asciiTheme="minorHAnsi" w:hAnsiTheme="minorHAnsi" w:cstheme="minorHAnsi"/>
          <w:bCs/>
          <w:spacing w:val="-2"/>
          <w:sz w:val="20"/>
        </w:rPr>
        <w:t xml:space="preserve"> </w:t>
      </w:r>
      <w:r w:rsidRPr="009B3BB9">
        <w:rPr>
          <w:rFonts w:asciiTheme="minorHAnsi" w:hAnsiTheme="minorHAnsi" w:cstheme="minorHAnsi"/>
          <w:bCs/>
          <w:sz w:val="20"/>
        </w:rPr>
        <w:t>prior</w:t>
      </w:r>
      <w:r w:rsidRPr="009B3BB9">
        <w:rPr>
          <w:rFonts w:asciiTheme="minorHAnsi" w:hAnsiTheme="minorHAnsi" w:cstheme="minorHAnsi"/>
          <w:bCs/>
          <w:spacing w:val="-4"/>
          <w:sz w:val="20"/>
        </w:rPr>
        <w:t xml:space="preserve"> </w:t>
      </w:r>
      <w:r w:rsidRPr="009B3BB9">
        <w:rPr>
          <w:rFonts w:asciiTheme="minorHAnsi" w:hAnsiTheme="minorHAnsi" w:cstheme="minorHAnsi"/>
          <w:bCs/>
          <w:sz w:val="20"/>
        </w:rPr>
        <w:t>authorization</w:t>
      </w:r>
      <w:r w:rsidRPr="009B3BB9">
        <w:rPr>
          <w:rFonts w:asciiTheme="minorHAnsi" w:hAnsiTheme="minorHAnsi" w:cstheme="minorHAnsi"/>
          <w:bCs/>
          <w:spacing w:val="-4"/>
          <w:sz w:val="20"/>
        </w:rPr>
        <w:t xml:space="preserve"> </w:t>
      </w:r>
      <w:r w:rsidRPr="009B3BB9">
        <w:rPr>
          <w:rFonts w:asciiTheme="minorHAnsi" w:hAnsiTheme="minorHAnsi" w:cstheme="minorHAnsi"/>
          <w:bCs/>
          <w:sz w:val="20"/>
        </w:rPr>
        <w:t>by</w:t>
      </w:r>
      <w:r w:rsidRPr="009B3BB9">
        <w:rPr>
          <w:rFonts w:asciiTheme="minorHAnsi" w:hAnsiTheme="minorHAnsi" w:cstheme="minorHAnsi"/>
          <w:bCs/>
          <w:spacing w:val="-3"/>
          <w:sz w:val="20"/>
        </w:rPr>
        <w:t xml:space="preserve"> </w:t>
      </w:r>
      <w:r w:rsidRPr="009B3BB9">
        <w:rPr>
          <w:rFonts w:asciiTheme="minorHAnsi" w:hAnsiTheme="minorHAnsi" w:cstheme="minorHAnsi"/>
          <w:bCs/>
          <w:sz w:val="20"/>
        </w:rPr>
        <w:t>physicians</w:t>
      </w:r>
    </w:p>
    <w:p w14:paraId="538649C9" w14:textId="25D27867" w:rsidR="001E2796" w:rsidRPr="00500E13" w:rsidRDefault="00F42717" w:rsidP="009B3BB9">
      <w:pPr>
        <w:ind w:right="80"/>
        <w:jc w:val="center"/>
        <w:rPr>
          <w:b/>
          <w:color w:val="009CDE"/>
          <w:sz w:val="24"/>
          <w:szCs w:val="24"/>
        </w:rPr>
      </w:pPr>
      <w:r w:rsidRPr="00500E13">
        <w:rPr>
          <w:b/>
          <w:color w:val="009CDE"/>
          <w:sz w:val="24"/>
          <w:szCs w:val="24"/>
          <w:u w:val="single" w:color="00B0F0"/>
        </w:rPr>
        <w:t>Dorsal</w:t>
      </w:r>
      <w:r w:rsidRPr="00500E13">
        <w:rPr>
          <w:b/>
          <w:color w:val="009CDE"/>
          <w:spacing w:val="-1"/>
          <w:sz w:val="24"/>
          <w:szCs w:val="24"/>
          <w:u w:val="single" w:color="00B0F0"/>
        </w:rPr>
        <w:t xml:space="preserve"> </w:t>
      </w:r>
      <w:r w:rsidRPr="00500E13">
        <w:rPr>
          <w:b/>
          <w:color w:val="009CDE"/>
          <w:sz w:val="24"/>
          <w:szCs w:val="24"/>
          <w:u w:val="single" w:color="00B0F0"/>
        </w:rPr>
        <w:t>Root</w:t>
      </w:r>
      <w:r w:rsidRPr="00500E13">
        <w:rPr>
          <w:b/>
          <w:color w:val="009CDE"/>
          <w:spacing w:val="-1"/>
          <w:sz w:val="24"/>
          <w:szCs w:val="24"/>
          <w:u w:val="single" w:color="00B0F0"/>
        </w:rPr>
        <w:t xml:space="preserve"> </w:t>
      </w:r>
      <w:r w:rsidRPr="00500E13">
        <w:rPr>
          <w:b/>
          <w:color w:val="009CDE"/>
          <w:sz w:val="24"/>
          <w:szCs w:val="24"/>
          <w:u w:val="single" w:color="00B0F0"/>
        </w:rPr>
        <w:t>Ganglion</w:t>
      </w:r>
      <w:r w:rsidRPr="00500E13">
        <w:rPr>
          <w:b/>
          <w:color w:val="009CDE"/>
          <w:spacing w:val="-4"/>
          <w:sz w:val="24"/>
          <w:szCs w:val="24"/>
          <w:u w:val="single" w:color="00B0F0"/>
        </w:rPr>
        <w:t xml:space="preserve"> </w:t>
      </w:r>
      <w:r w:rsidRPr="00500E13">
        <w:rPr>
          <w:b/>
          <w:color w:val="009CDE"/>
          <w:sz w:val="24"/>
          <w:szCs w:val="24"/>
          <w:u w:val="single" w:color="00B0F0"/>
        </w:rPr>
        <w:t>(DRG)</w:t>
      </w:r>
      <w:r w:rsidRPr="00500E13">
        <w:rPr>
          <w:b/>
          <w:color w:val="009CDE"/>
          <w:spacing w:val="-2"/>
          <w:sz w:val="24"/>
          <w:szCs w:val="24"/>
          <w:u w:val="single" w:color="00B0F0"/>
        </w:rPr>
        <w:t xml:space="preserve"> </w:t>
      </w:r>
      <w:r w:rsidRPr="00500E13">
        <w:rPr>
          <w:b/>
          <w:color w:val="009CDE"/>
          <w:sz w:val="24"/>
          <w:szCs w:val="24"/>
          <w:u w:val="single" w:color="00B0F0"/>
        </w:rPr>
        <w:t>Stimulator</w:t>
      </w:r>
      <w:r w:rsidRPr="00500E13">
        <w:rPr>
          <w:b/>
          <w:color w:val="009CDE"/>
          <w:spacing w:val="-2"/>
          <w:sz w:val="24"/>
          <w:szCs w:val="24"/>
          <w:u w:val="single" w:color="00B0F0"/>
        </w:rPr>
        <w:t xml:space="preserve"> </w:t>
      </w:r>
      <w:r w:rsidRPr="00500E13">
        <w:rPr>
          <w:b/>
          <w:color w:val="009CDE"/>
          <w:sz w:val="24"/>
          <w:szCs w:val="24"/>
          <w:u w:val="single" w:color="00B0F0"/>
        </w:rPr>
        <w:t>for</w:t>
      </w:r>
      <w:r w:rsidRPr="00500E13">
        <w:rPr>
          <w:b/>
          <w:color w:val="009CDE"/>
          <w:spacing w:val="-3"/>
          <w:sz w:val="24"/>
          <w:szCs w:val="24"/>
          <w:u w:val="single" w:color="00B0F0"/>
        </w:rPr>
        <w:t xml:space="preserve"> </w:t>
      </w:r>
      <w:r w:rsidRPr="00500E13">
        <w:rPr>
          <w:b/>
          <w:color w:val="009CDE"/>
          <w:sz w:val="24"/>
          <w:szCs w:val="24"/>
          <w:u w:val="single" w:color="00B0F0"/>
        </w:rPr>
        <w:t>CRPS</w:t>
      </w:r>
      <w:r w:rsidRPr="00500E13">
        <w:rPr>
          <w:b/>
          <w:color w:val="009CDE"/>
          <w:spacing w:val="-1"/>
          <w:sz w:val="24"/>
          <w:szCs w:val="24"/>
          <w:u w:val="single" w:color="00B0F0"/>
        </w:rPr>
        <w:t xml:space="preserve"> </w:t>
      </w:r>
      <w:r w:rsidRPr="00500E13">
        <w:rPr>
          <w:b/>
          <w:color w:val="009CDE"/>
          <w:sz w:val="24"/>
          <w:szCs w:val="24"/>
          <w:u w:val="single" w:color="00B0F0"/>
        </w:rPr>
        <w:t>I</w:t>
      </w:r>
      <w:r w:rsidRPr="00500E13">
        <w:rPr>
          <w:b/>
          <w:color w:val="009CDE"/>
          <w:spacing w:val="-5"/>
          <w:sz w:val="24"/>
          <w:szCs w:val="24"/>
          <w:u w:val="single" w:color="00B0F0"/>
        </w:rPr>
        <w:t xml:space="preserve"> </w:t>
      </w:r>
      <w:r w:rsidRPr="00500E13">
        <w:rPr>
          <w:b/>
          <w:color w:val="009CDE"/>
          <w:sz w:val="24"/>
          <w:szCs w:val="24"/>
          <w:u w:val="single" w:color="00B0F0"/>
        </w:rPr>
        <w:t>or</w:t>
      </w:r>
      <w:r w:rsidRPr="00500E13">
        <w:rPr>
          <w:b/>
          <w:color w:val="009CDE"/>
          <w:spacing w:val="-1"/>
          <w:sz w:val="24"/>
          <w:szCs w:val="24"/>
          <w:u w:val="single" w:color="00B0F0"/>
        </w:rPr>
        <w:t xml:space="preserve"> </w:t>
      </w:r>
      <w:r w:rsidRPr="00500E13">
        <w:rPr>
          <w:b/>
          <w:color w:val="009CDE"/>
          <w:sz w:val="24"/>
          <w:szCs w:val="24"/>
          <w:u w:val="single" w:color="00B0F0"/>
        </w:rPr>
        <w:t>CRPS</w:t>
      </w:r>
      <w:r w:rsidRPr="00500E13">
        <w:rPr>
          <w:b/>
          <w:color w:val="009CDE"/>
          <w:spacing w:val="-2"/>
          <w:sz w:val="24"/>
          <w:szCs w:val="24"/>
          <w:u w:val="single" w:color="00B0F0"/>
        </w:rPr>
        <w:t xml:space="preserve"> </w:t>
      </w:r>
      <w:r w:rsidRPr="00500E13">
        <w:rPr>
          <w:b/>
          <w:color w:val="009CDE"/>
          <w:sz w:val="24"/>
          <w:szCs w:val="24"/>
          <w:u w:val="single" w:color="00B0F0"/>
        </w:rPr>
        <w:t>II</w:t>
      </w:r>
      <w:r w:rsidRPr="00500E13">
        <w:rPr>
          <w:b/>
          <w:color w:val="009CDE"/>
          <w:spacing w:val="-3"/>
          <w:sz w:val="24"/>
          <w:szCs w:val="24"/>
          <w:u w:val="single" w:color="00B0F0"/>
        </w:rPr>
        <w:t xml:space="preserve"> </w:t>
      </w:r>
      <w:r w:rsidRPr="00500E13">
        <w:rPr>
          <w:b/>
          <w:color w:val="009CDE"/>
          <w:sz w:val="24"/>
          <w:szCs w:val="24"/>
          <w:u w:val="single" w:color="00B0F0"/>
        </w:rPr>
        <w:t>(causalgia)</w:t>
      </w:r>
    </w:p>
    <w:p w14:paraId="7D1BEA3B" w14:textId="77777777" w:rsidR="00DB5D27" w:rsidRPr="009B3BB9" w:rsidRDefault="00DB5D27" w:rsidP="009B3BB9">
      <w:pPr>
        <w:pStyle w:val="BodyText"/>
        <w:ind w:left="327" w:right="492"/>
        <w:rPr>
          <w:rFonts w:asciiTheme="minorHAnsi" w:hAnsiTheme="minorHAnsi" w:cstheme="minorHAnsi"/>
          <w:sz w:val="20"/>
          <w:szCs w:val="20"/>
        </w:rPr>
      </w:pPr>
    </w:p>
    <w:p w14:paraId="538649CA" w14:textId="4F5D3237" w:rsidR="001E2796" w:rsidRPr="00500E13" w:rsidRDefault="00F42717" w:rsidP="009B3BB9">
      <w:pPr>
        <w:pStyle w:val="BodyText"/>
        <w:ind w:left="327" w:right="492"/>
        <w:rPr>
          <w:rFonts w:asciiTheme="minorHAnsi" w:hAnsiTheme="minorHAnsi" w:cstheme="minorHAnsi"/>
          <w:sz w:val="18"/>
          <w:szCs w:val="18"/>
        </w:rPr>
      </w:pPr>
      <w:r w:rsidRPr="00500E13">
        <w:rPr>
          <w:rFonts w:asciiTheme="minorHAnsi" w:hAnsiTheme="minorHAnsi" w:cstheme="minorHAnsi"/>
          <w:sz w:val="18"/>
          <w:szCs w:val="18"/>
        </w:rPr>
        <w:t xml:space="preserve">For independent consideration and </w:t>
      </w:r>
      <w:r w:rsidR="00DB5D27" w:rsidRPr="00500E13">
        <w:rPr>
          <w:rFonts w:asciiTheme="minorHAnsi" w:hAnsiTheme="minorHAnsi" w:cstheme="minorHAnsi"/>
          <w:sz w:val="18"/>
          <w:szCs w:val="18"/>
        </w:rPr>
        <w:t>review,</w:t>
      </w:r>
      <w:r w:rsidRPr="00500E13">
        <w:rPr>
          <w:rFonts w:asciiTheme="minorHAnsi" w:hAnsiTheme="minorHAnsi" w:cstheme="minorHAnsi"/>
          <w:sz w:val="18"/>
          <w:szCs w:val="18"/>
        </w:rPr>
        <w:t xml:space="preserve"> please make </w:t>
      </w:r>
      <w:proofErr w:type="gramStart"/>
      <w:r w:rsidRPr="00500E13">
        <w:rPr>
          <w:rFonts w:asciiTheme="minorHAnsi" w:hAnsiTheme="minorHAnsi" w:cstheme="minorHAnsi"/>
          <w:sz w:val="18"/>
          <w:szCs w:val="18"/>
        </w:rPr>
        <w:t>any and all</w:t>
      </w:r>
      <w:proofErr w:type="gramEnd"/>
      <w:r w:rsidRPr="00500E13">
        <w:rPr>
          <w:rFonts w:asciiTheme="minorHAnsi" w:hAnsiTheme="minorHAnsi" w:cstheme="minorHAnsi"/>
          <w:sz w:val="18"/>
          <w:szCs w:val="18"/>
        </w:rPr>
        <w:t xml:space="preserve"> changes that you believe appropriate</w:t>
      </w:r>
      <w:r w:rsidRPr="00500E13">
        <w:rPr>
          <w:rFonts w:asciiTheme="minorHAnsi" w:hAnsiTheme="minorHAnsi" w:cstheme="minorHAnsi"/>
          <w:spacing w:val="1"/>
          <w:sz w:val="18"/>
          <w:szCs w:val="18"/>
        </w:rPr>
        <w:t xml:space="preserve"> </w:t>
      </w:r>
      <w:r w:rsidRPr="00500E13">
        <w:rPr>
          <w:rFonts w:asciiTheme="minorHAnsi" w:hAnsiTheme="minorHAnsi" w:cstheme="minorHAnsi"/>
          <w:sz w:val="18"/>
          <w:szCs w:val="18"/>
        </w:rPr>
        <w:t xml:space="preserve">or disregard these suggestions in their entirety. The customer is </w:t>
      </w:r>
      <w:proofErr w:type="gramStart"/>
      <w:r w:rsidRPr="00500E13">
        <w:rPr>
          <w:rFonts w:asciiTheme="minorHAnsi" w:hAnsiTheme="minorHAnsi" w:cstheme="minorHAnsi"/>
          <w:sz w:val="18"/>
          <w:szCs w:val="18"/>
        </w:rPr>
        <w:t>ultimately responsible</w:t>
      </w:r>
      <w:proofErr w:type="gramEnd"/>
      <w:r w:rsidRPr="00500E13">
        <w:rPr>
          <w:rFonts w:asciiTheme="minorHAnsi" w:hAnsiTheme="minorHAnsi" w:cstheme="minorHAnsi"/>
          <w:sz w:val="18"/>
          <w:szCs w:val="18"/>
        </w:rPr>
        <w:t xml:space="preserve"> for the accuracy</w:t>
      </w:r>
      <w:r w:rsidRPr="00500E13">
        <w:rPr>
          <w:rFonts w:asciiTheme="minorHAnsi" w:hAnsiTheme="minorHAnsi" w:cstheme="minorHAnsi"/>
          <w:spacing w:val="1"/>
          <w:sz w:val="18"/>
          <w:szCs w:val="18"/>
        </w:rPr>
        <w:t xml:space="preserve"> </w:t>
      </w:r>
      <w:r w:rsidRPr="00500E13">
        <w:rPr>
          <w:rFonts w:asciiTheme="minorHAnsi" w:hAnsiTheme="minorHAnsi" w:cstheme="minorHAnsi"/>
          <w:sz w:val="18"/>
          <w:szCs w:val="18"/>
        </w:rPr>
        <w:t>and completeness of all claims submitted to third-party payers. Nothing in this document should be</w:t>
      </w:r>
      <w:r w:rsidRPr="00500E13">
        <w:rPr>
          <w:rFonts w:asciiTheme="minorHAnsi" w:hAnsiTheme="minorHAnsi" w:cstheme="minorHAnsi"/>
          <w:spacing w:val="1"/>
          <w:sz w:val="18"/>
          <w:szCs w:val="18"/>
        </w:rPr>
        <w:t xml:space="preserve"> </w:t>
      </w:r>
      <w:r w:rsidRPr="00500E13">
        <w:rPr>
          <w:rFonts w:asciiTheme="minorHAnsi" w:hAnsiTheme="minorHAnsi" w:cstheme="minorHAnsi"/>
          <w:sz w:val="18"/>
          <w:szCs w:val="18"/>
        </w:rPr>
        <w:t>construed as a guarantee by Abbott regarding coverage or payment at any specific level, and Abbott does</w:t>
      </w:r>
      <w:r w:rsidRPr="00500E13">
        <w:rPr>
          <w:rFonts w:asciiTheme="minorHAnsi" w:hAnsiTheme="minorHAnsi" w:cstheme="minorHAnsi"/>
          <w:spacing w:val="1"/>
          <w:sz w:val="18"/>
          <w:szCs w:val="18"/>
        </w:rPr>
        <w:t xml:space="preserve"> </w:t>
      </w:r>
      <w:r w:rsidRPr="00500E13">
        <w:rPr>
          <w:rFonts w:asciiTheme="minorHAnsi" w:hAnsiTheme="minorHAnsi" w:cstheme="minorHAnsi"/>
          <w:sz w:val="18"/>
          <w:szCs w:val="18"/>
        </w:rPr>
        <w:t xml:space="preserve">not advocate or warrant the appropriateness of the use of any </w:t>
      </w:r>
      <w:proofErr w:type="gramStart"/>
      <w:r w:rsidRPr="00500E13">
        <w:rPr>
          <w:rFonts w:asciiTheme="minorHAnsi" w:hAnsiTheme="minorHAnsi" w:cstheme="minorHAnsi"/>
          <w:sz w:val="18"/>
          <w:szCs w:val="18"/>
        </w:rPr>
        <w:t>particular code</w:t>
      </w:r>
      <w:proofErr w:type="gramEnd"/>
      <w:r w:rsidRPr="00500E13">
        <w:rPr>
          <w:rFonts w:asciiTheme="minorHAnsi" w:hAnsiTheme="minorHAnsi" w:cstheme="minorHAnsi"/>
          <w:sz w:val="18"/>
          <w:szCs w:val="18"/>
        </w:rPr>
        <w:t xml:space="preserve">. This form letter is </w:t>
      </w:r>
      <w:r w:rsidR="002F5817" w:rsidRPr="00500E13">
        <w:rPr>
          <w:rFonts w:asciiTheme="minorHAnsi" w:hAnsiTheme="minorHAnsi" w:cstheme="minorHAnsi"/>
          <w:sz w:val="18"/>
          <w:szCs w:val="18"/>
        </w:rPr>
        <w:t>intended for</w:t>
      </w:r>
      <w:r w:rsidRPr="00500E13">
        <w:rPr>
          <w:rFonts w:asciiTheme="minorHAnsi" w:hAnsiTheme="minorHAnsi" w:cstheme="minorHAnsi"/>
          <w:sz w:val="18"/>
          <w:szCs w:val="18"/>
        </w:rPr>
        <w:t xml:space="preserve"> prior authorization/appeals purposes, not for promotional purposes. Please see the FDA-approved</w:t>
      </w:r>
      <w:r w:rsidRPr="00500E13">
        <w:rPr>
          <w:rFonts w:asciiTheme="minorHAnsi" w:hAnsiTheme="minorHAnsi" w:cstheme="minorHAnsi"/>
          <w:spacing w:val="1"/>
          <w:sz w:val="18"/>
          <w:szCs w:val="18"/>
        </w:rPr>
        <w:t xml:space="preserve"> </w:t>
      </w:r>
      <w:r w:rsidRPr="00500E13">
        <w:rPr>
          <w:rFonts w:asciiTheme="minorHAnsi" w:hAnsiTheme="minorHAnsi" w:cstheme="minorHAnsi"/>
          <w:sz w:val="18"/>
          <w:szCs w:val="18"/>
        </w:rPr>
        <w:t>label</w:t>
      </w:r>
      <w:r w:rsidRPr="00500E13">
        <w:rPr>
          <w:rFonts w:asciiTheme="minorHAnsi" w:hAnsiTheme="minorHAnsi" w:cstheme="minorHAnsi"/>
          <w:spacing w:val="-3"/>
          <w:sz w:val="18"/>
          <w:szCs w:val="18"/>
        </w:rPr>
        <w:t xml:space="preserve"> </w:t>
      </w:r>
      <w:r w:rsidRPr="00500E13">
        <w:rPr>
          <w:rFonts w:asciiTheme="minorHAnsi" w:hAnsiTheme="minorHAnsi" w:cstheme="minorHAnsi"/>
          <w:sz w:val="18"/>
          <w:szCs w:val="18"/>
        </w:rPr>
        <w:t>for information</w:t>
      </w:r>
      <w:r w:rsidRPr="00500E13">
        <w:rPr>
          <w:rFonts w:asciiTheme="minorHAnsi" w:hAnsiTheme="minorHAnsi" w:cstheme="minorHAnsi"/>
          <w:spacing w:val="-2"/>
          <w:sz w:val="18"/>
          <w:szCs w:val="18"/>
        </w:rPr>
        <w:t xml:space="preserve"> </w:t>
      </w:r>
      <w:r w:rsidRPr="00500E13">
        <w:rPr>
          <w:rFonts w:asciiTheme="minorHAnsi" w:hAnsiTheme="minorHAnsi" w:cstheme="minorHAnsi"/>
          <w:sz w:val="18"/>
          <w:szCs w:val="18"/>
        </w:rPr>
        <w:t>relevant to any</w:t>
      </w:r>
      <w:r w:rsidRPr="00500E13">
        <w:rPr>
          <w:rFonts w:asciiTheme="minorHAnsi" w:hAnsiTheme="minorHAnsi" w:cstheme="minorHAnsi"/>
          <w:spacing w:val="-2"/>
          <w:sz w:val="18"/>
          <w:szCs w:val="18"/>
        </w:rPr>
        <w:t xml:space="preserve"> </w:t>
      </w:r>
      <w:r w:rsidRPr="00500E13">
        <w:rPr>
          <w:rFonts w:asciiTheme="minorHAnsi" w:hAnsiTheme="minorHAnsi" w:cstheme="minorHAnsi"/>
          <w:sz w:val="18"/>
          <w:szCs w:val="18"/>
        </w:rPr>
        <w:t>prescribing decisions.</w:t>
      </w:r>
    </w:p>
    <w:p w14:paraId="538649CB" w14:textId="77777777" w:rsidR="001E2796" w:rsidRPr="009B3BB9" w:rsidRDefault="001E2796" w:rsidP="009B3BB9">
      <w:pPr>
        <w:pStyle w:val="BodyText"/>
        <w:rPr>
          <w:sz w:val="20"/>
          <w:szCs w:val="20"/>
        </w:rPr>
      </w:pPr>
    </w:p>
    <w:p w14:paraId="538649CC" w14:textId="77777777" w:rsidR="001E2796" w:rsidRPr="00500E13" w:rsidRDefault="00F42717" w:rsidP="00A40FC3">
      <w:pPr>
        <w:ind w:left="336" w:right="514"/>
        <w:jc w:val="center"/>
        <w:rPr>
          <w:b/>
        </w:rPr>
      </w:pPr>
      <w:r w:rsidRPr="00500E13">
        <w:rPr>
          <w:b/>
          <w:highlight w:val="yellow"/>
        </w:rPr>
        <w:t>Instructions</w:t>
      </w:r>
      <w:r w:rsidRPr="00500E13">
        <w:rPr>
          <w:b/>
          <w:spacing w:val="-4"/>
          <w:highlight w:val="yellow"/>
        </w:rPr>
        <w:t xml:space="preserve"> </w:t>
      </w:r>
      <w:r w:rsidRPr="00500E13">
        <w:rPr>
          <w:b/>
          <w:highlight w:val="yellow"/>
        </w:rPr>
        <w:t>for</w:t>
      </w:r>
      <w:r w:rsidRPr="00500E13">
        <w:rPr>
          <w:b/>
          <w:spacing w:val="-2"/>
          <w:highlight w:val="yellow"/>
        </w:rPr>
        <w:t xml:space="preserve"> </w:t>
      </w:r>
      <w:r w:rsidRPr="00500E13">
        <w:rPr>
          <w:b/>
          <w:highlight w:val="yellow"/>
        </w:rPr>
        <w:t>completing</w:t>
      </w:r>
      <w:r w:rsidRPr="00500E13">
        <w:rPr>
          <w:b/>
          <w:spacing w:val="-3"/>
          <w:highlight w:val="yellow"/>
        </w:rPr>
        <w:t xml:space="preserve"> </w:t>
      </w:r>
      <w:r w:rsidRPr="00500E13">
        <w:rPr>
          <w:b/>
          <w:highlight w:val="yellow"/>
        </w:rPr>
        <w:t>the</w:t>
      </w:r>
      <w:r w:rsidRPr="00500E13">
        <w:rPr>
          <w:b/>
          <w:spacing w:val="-3"/>
          <w:highlight w:val="yellow"/>
        </w:rPr>
        <w:t xml:space="preserve"> </w:t>
      </w:r>
      <w:r w:rsidRPr="00500E13">
        <w:rPr>
          <w:b/>
          <w:highlight w:val="yellow"/>
        </w:rPr>
        <w:t>sample</w:t>
      </w:r>
      <w:r w:rsidRPr="00500E13">
        <w:rPr>
          <w:b/>
          <w:spacing w:val="-3"/>
          <w:highlight w:val="yellow"/>
        </w:rPr>
        <w:t xml:space="preserve"> </w:t>
      </w:r>
      <w:r w:rsidRPr="00500E13">
        <w:rPr>
          <w:b/>
          <w:highlight w:val="yellow"/>
        </w:rPr>
        <w:t>prior</w:t>
      </w:r>
      <w:r w:rsidRPr="00500E13">
        <w:rPr>
          <w:b/>
          <w:spacing w:val="-3"/>
          <w:highlight w:val="yellow"/>
        </w:rPr>
        <w:t xml:space="preserve"> </w:t>
      </w:r>
      <w:r w:rsidRPr="00500E13">
        <w:rPr>
          <w:b/>
          <w:highlight w:val="yellow"/>
        </w:rPr>
        <w:t>authorization</w:t>
      </w:r>
      <w:r w:rsidRPr="00500E13">
        <w:rPr>
          <w:b/>
          <w:spacing w:val="-1"/>
          <w:highlight w:val="yellow"/>
        </w:rPr>
        <w:t xml:space="preserve"> </w:t>
      </w:r>
      <w:r w:rsidRPr="00500E13">
        <w:rPr>
          <w:b/>
          <w:highlight w:val="yellow"/>
        </w:rPr>
        <w:t>letter:</w:t>
      </w:r>
    </w:p>
    <w:p w14:paraId="538649CE" w14:textId="77777777" w:rsidR="001E2796" w:rsidRPr="00500E13" w:rsidRDefault="001E2796" w:rsidP="00A40FC3">
      <w:pPr>
        <w:pStyle w:val="BodyText"/>
        <w:rPr>
          <w:b/>
        </w:rPr>
      </w:pPr>
    </w:p>
    <w:p w14:paraId="538649CF" w14:textId="6297AF6F" w:rsidR="001E2796" w:rsidRPr="00500E13" w:rsidRDefault="00F42717" w:rsidP="00A40FC3">
      <w:pPr>
        <w:pStyle w:val="ListParagraph"/>
        <w:numPr>
          <w:ilvl w:val="0"/>
          <w:numId w:val="9"/>
        </w:numPr>
        <w:tabs>
          <w:tab w:val="left" w:pos="688"/>
        </w:tabs>
        <w:ind w:right="1225"/>
        <w:rPr>
          <w:rFonts w:asciiTheme="minorHAnsi" w:hAnsiTheme="minorHAnsi" w:cstheme="minorHAnsi"/>
          <w:sz w:val="18"/>
          <w:szCs w:val="18"/>
        </w:rPr>
      </w:pPr>
      <w:r w:rsidRPr="00500E13">
        <w:rPr>
          <w:rFonts w:asciiTheme="minorHAnsi" w:hAnsiTheme="minorHAnsi" w:cstheme="minorHAnsi"/>
          <w:sz w:val="18"/>
          <w:szCs w:val="18"/>
        </w:rPr>
        <w:t>Please customize the letter of medical necessity template based on the medical</w:t>
      </w:r>
      <w:r w:rsidRPr="00500E13">
        <w:rPr>
          <w:rFonts w:asciiTheme="minorHAnsi" w:hAnsiTheme="minorHAnsi" w:cstheme="minorHAnsi"/>
          <w:spacing w:val="1"/>
          <w:sz w:val="18"/>
          <w:szCs w:val="18"/>
        </w:rPr>
        <w:t xml:space="preserve"> </w:t>
      </w:r>
      <w:r w:rsidRPr="00500E13">
        <w:rPr>
          <w:rFonts w:asciiTheme="minorHAnsi" w:hAnsiTheme="minorHAnsi" w:cstheme="minorHAnsi"/>
          <w:sz w:val="18"/>
          <w:szCs w:val="18"/>
        </w:rPr>
        <w:t>appropriateness of the DRG Spinal Column Stimulator System for your patient.</w:t>
      </w:r>
      <w:r w:rsidRPr="00500E13">
        <w:rPr>
          <w:rFonts w:asciiTheme="minorHAnsi" w:hAnsiTheme="minorHAnsi" w:cstheme="minorHAnsi"/>
          <w:spacing w:val="1"/>
          <w:sz w:val="18"/>
          <w:szCs w:val="18"/>
        </w:rPr>
        <w:t xml:space="preserve"> </w:t>
      </w:r>
      <w:r w:rsidRPr="00500E13">
        <w:rPr>
          <w:rFonts w:asciiTheme="minorHAnsi" w:hAnsiTheme="minorHAnsi" w:cstheme="minorHAnsi"/>
          <w:sz w:val="18"/>
          <w:szCs w:val="18"/>
        </w:rPr>
        <w:t>Fields</w:t>
      </w:r>
      <w:r w:rsidR="00D74457" w:rsidRPr="00500E13">
        <w:rPr>
          <w:rFonts w:asciiTheme="minorHAnsi" w:hAnsiTheme="minorHAnsi" w:cstheme="minorHAnsi"/>
          <w:sz w:val="18"/>
          <w:szCs w:val="18"/>
        </w:rPr>
        <w:t xml:space="preserve"> </w:t>
      </w:r>
      <w:r w:rsidRPr="00500E13">
        <w:rPr>
          <w:rFonts w:asciiTheme="minorHAnsi" w:hAnsiTheme="minorHAnsi" w:cstheme="minorHAnsi"/>
          <w:spacing w:val="-56"/>
          <w:sz w:val="18"/>
          <w:szCs w:val="18"/>
        </w:rPr>
        <w:t xml:space="preserve"> </w:t>
      </w:r>
      <w:r w:rsidR="00D74457" w:rsidRPr="00500E13">
        <w:rPr>
          <w:rFonts w:asciiTheme="minorHAnsi" w:hAnsiTheme="minorHAnsi" w:cstheme="minorHAnsi"/>
          <w:spacing w:val="-56"/>
          <w:sz w:val="18"/>
          <w:szCs w:val="18"/>
        </w:rPr>
        <w:t xml:space="preserve">   </w:t>
      </w:r>
      <w:r w:rsidRPr="00500E13">
        <w:rPr>
          <w:rFonts w:asciiTheme="minorHAnsi" w:hAnsiTheme="minorHAnsi" w:cstheme="minorHAnsi"/>
          <w:sz w:val="18"/>
          <w:szCs w:val="18"/>
        </w:rPr>
        <w:t>required</w:t>
      </w:r>
      <w:r w:rsidRPr="00500E13">
        <w:rPr>
          <w:rFonts w:asciiTheme="minorHAnsi" w:hAnsiTheme="minorHAnsi" w:cstheme="minorHAnsi"/>
          <w:spacing w:val="-3"/>
          <w:sz w:val="18"/>
          <w:szCs w:val="18"/>
        </w:rPr>
        <w:t xml:space="preserve"> </w:t>
      </w:r>
      <w:r w:rsidRPr="00500E13">
        <w:rPr>
          <w:rFonts w:asciiTheme="minorHAnsi" w:hAnsiTheme="minorHAnsi" w:cstheme="minorHAnsi"/>
          <w:sz w:val="18"/>
          <w:szCs w:val="18"/>
        </w:rPr>
        <w:t>for</w:t>
      </w:r>
      <w:r w:rsidRPr="00500E13">
        <w:rPr>
          <w:rFonts w:asciiTheme="minorHAnsi" w:hAnsiTheme="minorHAnsi" w:cstheme="minorHAnsi"/>
          <w:spacing w:val="-1"/>
          <w:sz w:val="18"/>
          <w:szCs w:val="18"/>
        </w:rPr>
        <w:t xml:space="preserve"> </w:t>
      </w:r>
      <w:r w:rsidRPr="00500E13">
        <w:rPr>
          <w:rFonts w:asciiTheme="minorHAnsi" w:hAnsiTheme="minorHAnsi" w:cstheme="minorHAnsi"/>
          <w:sz w:val="18"/>
          <w:szCs w:val="18"/>
        </w:rPr>
        <w:t>customization</w:t>
      </w:r>
      <w:r w:rsidRPr="00500E13">
        <w:rPr>
          <w:rFonts w:asciiTheme="minorHAnsi" w:hAnsiTheme="minorHAnsi" w:cstheme="minorHAnsi"/>
          <w:spacing w:val="-1"/>
          <w:sz w:val="18"/>
          <w:szCs w:val="18"/>
        </w:rPr>
        <w:t xml:space="preserve"> </w:t>
      </w:r>
      <w:r w:rsidRPr="00500E13">
        <w:rPr>
          <w:rFonts w:asciiTheme="minorHAnsi" w:hAnsiTheme="minorHAnsi" w:cstheme="minorHAnsi"/>
          <w:sz w:val="18"/>
          <w:szCs w:val="18"/>
        </w:rPr>
        <w:t>are</w:t>
      </w:r>
      <w:r w:rsidRPr="00500E13">
        <w:rPr>
          <w:rFonts w:asciiTheme="minorHAnsi" w:hAnsiTheme="minorHAnsi" w:cstheme="minorHAnsi"/>
          <w:spacing w:val="-2"/>
          <w:sz w:val="18"/>
          <w:szCs w:val="18"/>
        </w:rPr>
        <w:t xml:space="preserve"> </w:t>
      </w:r>
      <w:r w:rsidRPr="00500E13">
        <w:rPr>
          <w:rFonts w:asciiTheme="minorHAnsi" w:hAnsiTheme="minorHAnsi" w:cstheme="minorHAnsi"/>
          <w:b/>
          <w:color w:val="000000"/>
          <w:sz w:val="18"/>
          <w:szCs w:val="18"/>
          <w:shd w:val="clear" w:color="auto" w:fill="FFFF00"/>
        </w:rPr>
        <w:t>highlighted</w:t>
      </w:r>
      <w:r w:rsidRPr="00500E13">
        <w:rPr>
          <w:rFonts w:asciiTheme="minorHAnsi" w:hAnsiTheme="minorHAnsi" w:cstheme="minorHAnsi"/>
          <w:b/>
          <w:color w:val="000000"/>
          <w:spacing w:val="-2"/>
          <w:sz w:val="18"/>
          <w:szCs w:val="18"/>
          <w:shd w:val="clear" w:color="auto" w:fill="FFFF00"/>
        </w:rPr>
        <w:t xml:space="preserve"> </w:t>
      </w:r>
      <w:r w:rsidRPr="00500E13">
        <w:rPr>
          <w:rFonts w:asciiTheme="minorHAnsi" w:hAnsiTheme="minorHAnsi" w:cstheme="minorHAnsi"/>
          <w:b/>
          <w:color w:val="000000"/>
          <w:sz w:val="18"/>
          <w:szCs w:val="18"/>
          <w:shd w:val="clear" w:color="auto" w:fill="FFFF00"/>
        </w:rPr>
        <w:t>in</w:t>
      </w:r>
      <w:r w:rsidRPr="00500E13">
        <w:rPr>
          <w:rFonts w:asciiTheme="minorHAnsi" w:hAnsiTheme="minorHAnsi" w:cstheme="minorHAnsi"/>
          <w:b/>
          <w:color w:val="000000"/>
          <w:spacing w:val="-1"/>
          <w:sz w:val="18"/>
          <w:szCs w:val="18"/>
          <w:shd w:val="clear" w:color="auto" w:fill="FFFF00"/>
        </w:rPr>
        <w:t xml:space="preserve"> </w:t>
      </w:r>
      <w:r w:rsidRPr="00500E13">
        <w:rPr>
          <w:rFonts w:asciiTheme="minorHAnsi" w:hAnsiTheme="minorHAnsi" w:cstheme="minorHAnsi"/>
          <w:b/>
          <w:color w:val="000000"/>
          <w:sz w:val="18"/>
          <w:szCs w:val="18"/>
          <w:shd w:val="clear" w:color="auto" w:fill="FFFF00"/>
        </w:rPr>
        <w:t>yellow</w:t>
      </w:r>
      <w:r w:rsidRPr="00500E13">
        <w:rPr>
          <w:rFonts w:asciiTheme="minorHAnsi" w:hAnsiTheme="minorHAnsi" w:cstheme="minorHAnsi"/>
          <w:color w:val="000000"/>
          <w:sz w:val="18"/>
          <w:szCs w:val="18"/>
          <w:shd w:val="clear" w:color="auto" w:fill="FFFF00"/>
        </w:rPr>
        <w:t>.</w:t>
      </w:r>
    </w:p>
    <w:p w14:paraId="538649D0" w14:textId="77777777" w:rsidR="001E2796" w:rsidRPr="00500E13" w:rsidRDefault="001E2796" w:rsidP="00A40FC3">
      <w:pPr>
        <w:pStyle w:val="BodyText"/>
        <w:rPr>
          <w:rFonts w:asciiTheme="minorHAnsi" w:hAnsiTheme="minorHAnsi" w:cstheme="minorHAnsi"/>
          <w:sz w:val="18"/>
          <w:szCs w:val="18"/>
        </w:rPr>
      </w:pPr>
    </w:p>
    <w:p w14:paraId="538649D1" w14:textId="308D3088" w:rsidR="001E2796" w:rsidRPr="00500E13" w:rsidRDefault="00F42717" w:rsidP="00A40FC3">
      <w:pPr>
        <w:pStyle w:val="ListParagraph"/>
        <w:numPr>
          <w:ilvl w:val="0"/>
          <w:numId w:val="9"/>
        </w:numPr>
        <w:tabs>
          <w:tab w:val="left" w:pos="688"/>
        </w:tabs>
        <w:ind w:left="687" w:right="647"/>
        <w:rPr>
          <w:rFonts w:asciiTheme="minorHAnsi" w:hAnsiTheme="minorHAnsi" w:cstheme="minorHAnsi"/>
          <w:sz w:val="18"/>
          <w:szCs w:val="18"/>
        </w:rPr>
      </w:pPr>
      <w:r w:rsidRPr="00500E13">
        <w:rPr>
          <w:rFonts w:asciiTheme="minorHAnsi" w:hAnsiTheme="minorHAnsi" w:cstheme="minorHAnsi"/>
          <w:sz w:val="18"/>
          <w:szCs w:val="18"/>
        </w:rPr>
        <w:t xml:space="preserve">It is important to provide the most complete information to assist with a prior </w:t>
      </w:r>
      <w:r w:rsidR="009B3BB9" w:rsidRPr="00500E13">
        <w:rPr>
          <w:rFonts w:asciiTheme="minorHAnsi" w:hAnsiTheme="minorHAnsi" w:cstheme="minorHAnsi"/>
          <w:sz w:val="18"/>
          <w:szCs w:val="18"/>
        </w:rPr>
        <w:t>authorization request</w:t>
      </w:r>
      <w:r w:rsidRPr="00500E13">
        <w:rPr>
          <w:rFonts w:asciiTheme="minorHAnsi" w:hAnsiTheme="minorHAnsi" w:cstheme="minorHAnsi"/>
          <w:sz w:val="18"/>
          <w:szCs w:val="18"/>
        </w:rPr>
        <w:t>.</w:t>
      </w:r>
    </w:p>
    <w:p w14:paraId="538649D2" w14:textId="77777777" w:rsidR="001E2796" w:rsidRPr="00500E13" w:rsidRDefault="001E2796" w:rsidP="00A40FC3">
      <w:pPr>
        <w:pStyle w:val="BodyText"/>
        <w:rPr>
          <w:rFonts w:asciiTheme="minorHAnsi" w:hAnsiTheme="minorHAnsi" w:cstheme="minorHAnsi"/>
          <w:sz w:val="18"/>
          <w:szCs w:val="18"/>
        </w:rPr>
      </w:pPr>
    </w:p>
    <w:p w14:paraId="538649D3" w14:textId="77777777" w:rsidR="001E2796" w:rsidRPr="00500E13" w:rsidRDefault="00F42717" w:rsidP="00A40FC3">
      <w:pPr>
        <w:pStyle w:val="ListParagraph"/>
        <w:numPr>
          <w:ilvl w:val="0"/>
          <w:numId w:val="9"/>
        </w:numPr>
        <w:tabs>
          <w:tab w:val="left" w:pos="688"/>
        </w:tabs>
        <w:ind w:left="687" w:right="731"/>
        <w:rPr>
          <w:rFonts w:asciiTheme="minorHAnsi" w:hAnsiTheme="minorHAnsi" w:cstheme="minorHAnsi"/>
          <w:sz w:val="18"/>
          <w:szCs w:val="18"/>
        </w:rPr>
      </w:pPr>
      <w:r w:rsidRPr="00500E13">
        <w:rPr>
          <w:rFonts w:asciiTheme="minorHAnsi" w:hAnsiTheme="minorHAnsi" w:cstheme="minorHAnsi"/>
          <w:sz w:val="18"/>
          <w:szCs w:val="18"/>
        </w:rPr>
        <w:t>After you have customized the letter of medical necessity, please make sure to delete any</w:t>
      </w:r>
      <w:r w:rsidRPr="00500E13">
        <w:rPr>
          <w:rFonts w:asciiTheme="minorHAnsi" w:hAnsiTheme="minorHAnsi" w:cstheme="minorHAnsi"/>
          <w:spacing w:val="1"/>
          <w:sz w:val="18"/>
          <w:szCs w:val="18"/>
        </w:rPr>
        <w:t xml:space="preserve"> </w:t>
      </w:r>
      <w:r w:rsidRPr="00500E13">
        <w:rPr>
          <w:rFonts w:asciiTheme="minorHAnsi" w:hAnsiTheme="minorHAnsi" w:cstheme="minorHAnsi"/>
          <w:sz w:val="18"/>
          <w:szCs w:val="18"/>
        </w:rPr>
        <w:t>specific</w:t>
      </w:r>
      <w:r w:rsidRPr="00500E13">
        <w:rPr>
          <w:rFonts w:asciiTheme="minorHAnsi" w:hAnsiTheme="minorHAnsi" w:cstheme="minorHAnsi"/>
          <w:spacing w:val="-4"/>
          <w:sz w:val="18"/>
          <w:szCs w:val="18"/>
        </w:rPr>
        <w:t xml:space="preserve"> </w:t>
      </w:r>
      <w:r w:rsidRPr="00500E13">
        <w:rPr>
          <w:rFonts w:asciiTheme="minorHAnsi" w:hAnsiTheme="minorHAnsi" w:cstheme="minorHAnsi"/>
          <w:sz w:val="18"/>
          <w:szCs w:val="18"/>
        </w:rPr>
        <w:t>instructions</w:t>
      </w:r>
      <w:r w:rsidRPr="00500E13">
        <w:rPr>
          <w:rFonts w:asciiTheme="minorHAnsi" w:hAnsiTheme="minorHAnsi" w:cstheme="minorHAnsi"/>
          <w:spacing w:val="-2"/>
          <w:sz w:val="18"/>
          <w:szCs w:val="18"/>
        </w:rPr>
        <w:t xml:space="preserve"> </w:t>
      </w:r>
      <w:r w:rsidRPr="00500E13">
        <w:rPr>
          <w:rFonts w:asciiTheme="minorHAnsi" w:hAnsiTheme="minorHAnsi" w:cstheme="minorHAnsi"/>
          <w:sz w:val="18"/>
          <w:szCs w:val="18"/>
        </w:rPr>
        <w:t>for</w:t>
      </w:r>
      <w:r w:rsidRPr="00500E13">
        <w:rPr>
          <w:rFonts w:asciiTheme="minorHAnsi" w:hAnsiTheme="minorHAnsi" w:cstheme="minorHAnsi"/>
          <w:spacing w:val="-3"/>
          <w:sz w:val="18"/>
          <w:szCs w:val="18"/>
        </w:rPr>
        <w:t xml:space="preserve"> </w:t>
      </w:r>
      <w:r w:rsidRPr="00500E13">
        <w:rPr>
          <w:rFonts w:asciiTheme="minorHAnsi" w:hAnsiTheme="minorHAnsi" w:cstheme="minorHAnsi"/>
          <w:sz w:val="18"/>
          <w:szCs w:val="18"/>
        </w:rPr>
        <w:t>completion</w:t>
      </w:r>
      <w:r w:rsidRPr="00500E13">
        <w:rPr>
          <w:rFonts w:asciiTheme="minorHAnsi" w:hAnsiTheme="minorHAnsi" w:cstheme="minorHAnsi"/>
          <w:spacing w:val="-2"/>
          <w:sz w:val="18"/>
          <w:szCs w:val="18"/>
        </w:rPr>
        <w:t xml:space="preserve"> </w:t>
      </w:r>
      <w:r w:rsidRPr="00500E13">
        <w:rPr>
          <w:rFonts w:asciiTheme="minorHAnsi" w:hAnsiTheme="minorHAnsi" w:cstheme="minorHAnsi"/>
          <w:sz w:val="18"/>
          <w:szCs w:val="18"/>
        </w:rPr>
        <w:t>that</w:t>
      </w:r>
      <w:r w:rsidRPr="00500E13">
        <w:rPr>
          <w:rFonts w:asciiTheme="minorHAnsi" w:hAnsiTheme="minorHAnsi" w:cstheme="minorHAnsi"/>
          <w:spacing w:val="-2"/>
          <w:sz w:val="18"/>
          <w:szCs w:val="18"/>
        </w:rPr>
        <w:t xml:space="preserve"> </w:t>
      </w:r>
      <w:r w:rsidRPr="00500E13">
        <w:rPr>
          <w:rFonts w:asciiTheme="minorHAnsi" w:hAnsiTheme="minorHAnsi" w:cstheme="minorHAnsi"/>
          <w:sz w:val="18"/>
          <w:szCs w:val="18"/>
        </w:rPr>
        <w:t>are</w:t>
      </w:r>
      <w:r w:rsidRPr="00500E13">
        <w:rPr>
          <w:rFonts w:asciiTheme="minorHAnsi" w:hAnsiTheme="minorHAnsi" w:cstheme="minorHAnsi"/>
          <w:spacing w:val="-3"/>
          <w:sz w:val="18"/>
          <w:szCs w:val="18"/>
        </w:rPr>
        <w:t xml:space="preserve"> </w:t>
      </w:r>
      <w:r w:rsidRPr="00500E13">
        <w:rPr>
          <w:rFonts w:asciiTheme="minorHAnsi" w:hAnsiTheme="minorHAnsi" w:cstheme="minorHAnsi"/>
          <w:sz w:val="18"/>
          <w:szCs w:val="18"/>
        </w:rPr>
        <w:t>highlighted</w:t>
      </w:r>
      <w:r w:rsidRPr="00500E13">
        <w:rPr>
          <w:rFonts w:asciiTheme="minorHAnsi" w:hAnsiTheme="minorHAnsi" w:cstheme="minorHAnsi"/>
          <w:spacing w:val="-4"/>
          <w:sz w:val="18"/>
          <w:szCs w:val="18"/>
        </w:rPr>
        <w:t xml:space="preserve"> </w:t>
      </w:r>
      <w:r w:rsidRPr="00500E13">
        <w:rPr>
          <w:rFonts w:asciiTheme="minorHAnsi" w:hAnsiTheme="minorHAnsi" w:cstheme="minorHAnsi"/>
          <w:sz w:val="18"/>
          <w:szCs w:val="18"/>
        </w:rPr>
        <w:t>throughout</w:t>
      </w:r>
      <w:r w:rsidRPr="00500E13">
        <w:rPr>
          <w:rFonts w:asciiTheme="minorHAnsi" w:hAnsiTheme="minorHAnsi" w:cstheme="minorHAnsi"/>
          <w:spacing w:val="-3"/>
          <w:sz w:val="18"/>
          <w:szCs w:val="18"/>
        </w:rPr>
        <w:t xml:space="preserve"> </w:t>
      </w:r>
      <w:r w:rsidRPr="00500E13">
        <w:rPr>
          <w:rFonts w:asciiTheme="minorHAnsi" w:hAnsiTheme="minorHAnsi" w:cstheme="minorHAnsi"/>
          <w:sz w:val="18"/>
          <w:szCs w:val="18"/>
        </w:rPr>
        <w:t>the</w:t>
      </w:r>
      <w:r w:rsidRPr="00500E13">
        <w:rPr>
          <w:rFonts w:asciiTheme="minorHAnsi" w:hAnsiTheme="minorHAnsi" w:cstheme="minorHAnsi"/>
          <w:spacing w:val="-4"/>
          <w:sz w:val="18"/>
          <w:szCs w:val="18"/>
        </w:rPr>
        <w:t xml:space="preserve"> </w:t>
      </w:r>
      <w:r w:rsidRPr="00500E13">
        <w:rPr>
          <w:rFonts w:asciiTheme="minorHAnsi" w:hAnsiTheme="minorHAnsi" w:cstheme="minorHAnsi"/>
          <w:sz w:val="18"/>
          <w:szCs w:val="18"/>
        </w:rPr>
        <w:t>letter,</w:t>
      </w:r>
      <w:r w:rsidRPr="00500E13">
        <w:rPr>
          <w:rFonts w:asciiTheme="minorHAnsi" w:hAnsiTheme="minorHAnsi" w:cstheme="minorHAnsi"/>
          <w:spacing w:val="-2"/>
          <w:sz w:val="18"/>
          <w:szCs w:val="18"/>
        </w:rPr>
        <w:t xml:space="preserve"> </w:t>
      </w:r>
      <w:r w:rsidRPr="00500E13">
        <w:rPr>
          <w:rFonts w:asciiTheme="minorHAnsi" w:hAnsiTheme="minorHAnsi" w:cstheme="minorHAnsi"/>
          <w:sz w:val="18"/>
          <w:szCs w:val="18"/>
        </w:rPr>
        <w:t>so</w:t>
      </w:r>
      <w:r w:rsidRPr="00500E13">
        <w:rPr>
          <w:rFonts w:asciiTheme="minorHAnsi" w:hAnsiTheme="minorHAnsi" w:cstheme="minorHAnsi"/>
          <w:spacing w:val="-3"/>
          <w:sz w:val="18"/>
          <w:szCs w:val="18"/>
        </w:rPr>
        <w:t xml:space="preserve"> </w:t>
      </w:r>
      <w:r w:rsidRPr="00500E13">
        <w:rPr>
          <w:rFonts w:asciiTheme="minorHAnsi" w:hAnsiTheme="minorHAnsi" w:cstheme="minorHAnsi"/>
          <w:sz w:val="18"/>
          <w:szCs w:val="18"/>
        </w:rPr>
        <w:t>the</w:t>
      </w:r>
      <w:r w:rsidRPr="00500E13">
        <w:rPr>
          <w:rFonts w:asciiTheme="minorHAnsi" w:hAnsiTheme="minorHAnsi" w:cstheme="minorHAnsi"/>
          <w:spacing w:val="-3"/>
          <w:sz w:val="18"/>
          <w:szCs w:val="18"/>
        </w:rPr>
        <w:t xml:space="preserve"> </w:t>
      </w:r>
      <w:r w:rsidRPr="00500E13">
        <w:rPr>
          <w:rFonts w:asciiTheme="minorHAnsi" w:hAnsiTheme="minorHAnsi" w:cstheme="minorHAnsi"/>
          <w:sz w:val="18"/>
          <w:szCs w:val="18"/>
        </w:rPr>
        <w:t>health</w:t>
      </w:r>
      <w:r w:rsidRPr="00500E13">
        <w:rPr>
          <w:rFonts w:asciiTheme="minorHAnsi" w:hAnsiTheme="minorHAnsi" w:cstheme="minorHAnsi"/>
          <w:spacing w:val="-55"/>
          <w:sz w:val="18"/>
          <w:szCs w:val="18"/>
        </w:rPr>
        <w:t xml:space="preserve"> </w:t>
      </w:r>
      <w:r w:rsidRPr="00500E13">
        <w:rPr>
          <w:rFonts w:asciiTheme="minorHAnsi" w:hAnsiTheme="minorHAnsi" w:cstheme="minorHAnsi"/>
          <w:sz w:val="18"/>
          <w:szCs w:val="18"/>
        </w:rPr>
        <w:t>plan</w:t>
      </w:r>
      <w:r w:rsidRPr="00500E13">
        <w:rPr>
          <w:rFonts w:asciiTheme="minorHAnsi" w:hAnsiTheme="minorHAnsi" w:cstheme="minorHAnsi"/>
          <w:spacing w:val="-2"/>
          <w:sz w:val="18"/>
          <w:szCs w:val="18"/>
        </w:rPr>
        <w:t xml:space="preserve"> </w:t>
      </w:r>
      <w:r w:rsidRPr="00500E13">
        <w:rPr>
          <w:rFonts w:asciiTheme="minorHAnsi" w:hAnsiTheme="minorHAnsi" w:cstheme="minorHAnsi"/>
          <w:sz w:val="18"/>
          <w:szCs w:val="18"/>
        </w:rPr>
        <w:t>does</w:t>
      </w:r>
      <w:r w:rsidRPr="00500E13">
        <w:rPr>
          <w:rFonts w:asciiTheme="minorHAnsi" w:hAnsiTheme="minorHAnsi" w:cstheme="minorHAnsi"/>
          <w:spacing w:val="-1"/>
          <w:sz w:val="18"/>
          <w:szCs w:val="18"/>
        </w:rPr>
        <w:t xml:space="preserve"> </w:t>
      </w:r>
      <w:r w:rsidRPr="00500E13">
        <w:rPr>
          <w:rFonts w:asciiTheme="minorHAnsi" w:hAnsiTheme="minorHAnsi" w:cstheme="minorHAnsi"/>
          <w:sz w:val="18"/>
          <w:szCs w:val="18"/>
        </w:rPr>
        <w:t>not misinterpret the</w:t>
      </w:r>
      <w:r w:rsidRPr="00500E13">
        <w:rPr>
          <w:rFonts w:asciiTheme="minorHAnsi" w:hAnsiTheme="minorHAnsi" w:cstheme="minorHAnsi"/>
          <w:spacing w:val="-2"/>
          <w:sz w:val="18"/>
          <w:szCs w:val="18"/>
        </w:rPr>
        <w:t xml:space="preserve"> </w:t>
      </w:r>
      <w:r w:rsidRPr="00500E13">
        <w:rPr>
          <w:rFonts w:asciiTheme="minorHAnsi" w:hAnsiTheme="minorHAnsi" w:cstheme="minorHAnsi"/>
          <w:sz w:val="18"/>
          <w:szCs w:val="18"/>
        </w:rPr>
        <w:t>information.</w:t>
      </w:r>
    </w:p>
    <w:p w14:paraId="7A5780C9" w14:textId="77777777" w:rsidR="00DB5D27" w:rsidRPr="00500E13" w:rsidRDefault="00DB5D27" w:rsidP="00DA54B8">
      <w:pPr>
        <w:rPr>
          <w:sz w:val="18"/>
          <w:szCs w:val="18"/>
        </w:rPr>
      </w:pPr>
    </w:p>
    <w:p w14:paraId="538649D7" w14:textId="7A03C3A8" w:rsidR="001E2796" w:rsidRPr="009B3BB9" w:rsidRDefault="00F42717" w:rsidP="009B3BB9">
      <w:pPr>
        <w:ind w:left="331"/>
        <w:rPr>
          <w:rFonts w:asciiTheme="minorHAnsi" w:hAnsiTheme="minorHAnsi" w:cstheme="minorHAnsi"/>
          <w:b/>
          <w:bCs/>
          <w:sz w:val="14"/>
          <w:szCs w:val="14"/>
        </w:rPr>
      </w:pPr>
      <w:r w:rsidRPr="009B3BB9">
        <w:rPr>
          <w:rFonts w:asciiTheme="minorHAnsi" w:hAnsiTheme="minorHAnsi" w:cstheme="minorHAnsi"/>
          <w:b/>
          <w:bCs/>
          <w:sz w:val="14"/>
          <w:szCs w:val="14"/>
        </w:rPr>
        <w:t>Disclaimer:</w:t>
      </w:r>
    </w:p>
    <w:p w14:paraId="538649D8" w14:textId="35E1953B" w:rsidR="001E2796" w:rsidRPr="009B3BB9" w:rsidRDefault="00F42717" w:rsidP="009B3BB9">
      <w:pPr>
        <w:ind w:left="331" w:right="547"/>
        <w:rPr>
          <w:rFonts w:asciiTheme="minorHAnsi" w:hAnsiTheme="minorHAnsi" w:cstheme="minorHAnsi"/>
          <w:sz w:val="14"/>
          <w:szCs w:val="14"/>
        </w:rPr>
      </w:pPr>
      <w:r w:rsidRPr="009B3BB9">
        <w:rPr>
          <w:rFonts w:asciiTheme="minorHAnsi" w:hAnsiTheme="minorHAnsi" w:cstheme="minorHAnsi"/>
          <w:sz w:val="14"/>
          <w:szCs w:val="14"/>
        </w:rPr>
        <w:t xml:space="preserve">This </w:t>
      </w:r>
      <w:r w:rsidR="00063FAC">
        <w:rPr>
          <w:rFonts w:asciiTheme="minorHAnsi" w:hAnsiTheme="minorHAnsi" w:cstheme="minorHAnsi"/>
          <w:sz w:val="14"/>
          <w:szCs w:val="14"/>
        </w:rPr>
        <w:t>material</w:t>
      </w:r>
      <w:r w:rsidRPr="009B3BB9">
        <w:rPr>
          <w:rFonts w:asciiTheme="minorHAnsi" w:hAnsiTheme="minorHAnsi" w:cstheme="minorHAnsi"/>
          <w:sz w:val="14"/>
          <w:szCs w:val="14"/>
        </w:rPr>
        <w:t xml:space="preserve"> and the information contained herein is for general information purposes only and is not intended, and does not constitute, legal</w:t>
      </w:r>
      <w:r w:rsidR="000C476D">
        <w:rPr>
          <w:rFonts w:asciiTheme="minorHAnsi" w:hAnsiTheme="minorHAnsi" w:cstheme="minorHAnsi"/>
          <w:sz w:val="14"/>
          <w:szCs w:val="14"/>
        </w:rPr>
        <w:t xml:space="preserve"> </w:t>
      </w:r>
      <w:r w:rsidRPr="009B3BB9">
        <w:rPr>
          <w:rFonts w:asciiTheme="minorHAnsi" w:hAnsiTheme="minorHAnsi" w:cstheme="minorHAnsi"/>
          <w:spacing w:val="-36"/>
          <w:sz w:val="14"/>
          <w:szCs w:val="14"/>
        </w:rPr>
        <w:t xml:space="preserve"> </w:t>
      </w:r>
      <w:r w:rsidR="00E21E0D" w:rsidRPr="009B3BB9">
        <w:rPr>
          <w:rFonts w:asciiTheme="minorHAnsi" w:hAnsiTheme="minorHAnsi" w:cstheme="minorHAnsi"/>
          <w:spacing w:val="-36"/>
          <w:sz w:val="14"/>
          <w:szCs w:val="14"/>
        </w:rPr>
        <w:t xml:space="preserve">     </w:t>
      </w:r>
      <w:r w:rsidRPr="009B3BB9">
        <w:rPr>
          <w:rFonts w:asciiTheme="minorHAnsi" w:hAnsiTheme="minorHAnsi" w:cstheme="minorHAnsi"/>
          <w:sz w:val="14"/>
          <w:szCs w:val="14"/>
        </w:rPr>
        <w:t>reimbursement, business, clinical or other advice. Furthermore, it does not constitute a representation or guarantee of reimbursement, and it is</w:t>
      </w:r>
      <w:r w:rsidRPr="009B3BB9">
        <w:rPr>
          <w:rFonts w:asciiTheme="minorHAnsi" w:hAnsiTheme="minorHAnsi" w:cstheme="minorHAnsi"/>
          <w:spacing w:val="1"/>
          <w:sz w:val="14"/>
          <w:szCs w:val="14"/>
        </w:rPr>
        <w:t xml:space="preserve"> </w:t>
      </w:r>
      <w:r w:rsidRPr="009B3BB9">
        <w:rPr>
          <w:rFonts w:asciiTheme="minorHAnsi" w:hAnsiTheme="minorHAnsi" w:cstheme="minorHAnsi"/>
          <w:sz w:val="14"/>
          <w:szCs w:val="14"/>
        </w:rPr>
        <w:t>not intended to increase or maximize payment by any payer. Nothing in this document should be construed as a guarantee by Abbott regarding</w:t>
      </w:r>
      <w:r w:rsidRPr="009B3BB9">
        <w:rPr>
          <w:rFonts w:asciiTheme="minorHAnsi" w:hAnsiTheme="minorHAnsi" w:cstheme="minorHAnsi"/>
          <w:spacing w:val="1"/>
          <w:sz w:val="14"/>
          <w:szCs w:val="14"/>
        </w:rPr>
        <w:t xml:space="preserve"> </w:t>
      </w:r>
      <w:r w:rsidRPr="009B3BB9">
        <w:rPr>
          <w:rFonts w:asciiTheme="minorHAnsi" w:hAnsiTheme="minorHAnsi" w:cstheme="minorHAnsi"/>
          <w:sz w:val="14"/>
          <w:szCs w:val="14"/>
        </w:rPr>
        <w:t>reimbursement or payment amounts, or that reimbursement or other payment will be received. The ultimate responsibility for obtaining</w:t>
      </w:r>
      <w:r w:rsidRPr="009B3BB9">
        <w:rPr>
          <w:rFonts w:asciiTheme="minorHAnsi" w:hAnsiTheme="minorHAnsi" w:cstheme="minorHAnsi"/>
          <w:spacing w:val="1"/>
          <w:sz w:val="14"/>
          <w:szCs w:val="14"/>
        </w:rPr>
        <w:t xml:space="preserve"> </w:t>
      </w:r>
      <w:r w:rsidRPr="009B3BB9">
        <w:rPr>
          <w:rFonts w:asciiTheme="minorHAnsi" w:hAnsiTheme="minorHAnsi" w:cstheme="minorHAnsi"/>
          <w:sz w:val="14"/>
          <w:szCs w:val="14"/>
        </w:rPr>
        <w:t>payment/reimbursement remains with the customer. This includes the responsibility for accuracy and veracity of all claims submitted to third-</w:t>
      </w:r>
      <w:r w:rsidRPr="009B3BB9">
        <w:rPr>
          <w:rFonts w:asciiTheme="minorHAnsi" w:hAnsiTheme="minorHAnsi" w:cstheme="minorHAnsi"/>
          <w:spacing w:val="1"/>
          <w:sz w:val="14"/>
          <w:szCs w:val="14"/>
        </w:rPr>
        <w:t xml:space="preserve"> </w:t>
      </w:r>
      <w:r w:rsidRPr="009B3BB9">
        <w:rPr>
          <w:rFonts w:asciiTheme="minorHAnsi" w:hAnsiTheme="minorHAnsi" w:cstheme="minorHAnsi"/>
          <w:sz w:val="14"/>
          <w:szCs w:val="14"/>
        </w:rPr>
        <w:t>party payers. In addition, the customer should note that laws, regulations, and coverage policies are complex and are updated frequently, and,</w:t>
      </w:r>
      <w:r w:rsidRPr="009B3BB9">
        <w:rPr>
          <w:rFonts w:asciiTheme="minorHAnsi" w:hAnsiTheme="minorHAnsi" w:cstheme="minorHAnsi"/>
          <w:spacing w:val="1"/>
          <w:sz w:val="14"/>
          <w:szCs w:val="14"/>
        </w:rPr>
        <w:t xml:space="preserve"> </w:t>
      </w:r>
      <w:r w:rsidRPr="009B3BB9">
        <w:rPr>
          <w:rFonts w:asciiTheme="minorHAnsi" w:hAnsiTheme="minorHAnsi" w:cstheme="minorHAnsi"/>
          <w:sz w:val="14"/>
          <w:szCs w:val="14"/>
        </w:rPr>
        <w:t>therefore, the customer should check with its local carriers or intermediaries often and should consult with legal counsel or a financial or</w:t>
      </w:r>
      <w:r w:rsidRPr="009B3BB9">
        <w:rPr>
          <w:rFonts w:asciiTheme="minorHAnsi" w:hAnsiTheme="minorHAnsi" w:cstheme="minorHAnsi"/>
          <w:spacing w:val="1"/>
          <w:sz w:val="14"/>
          <w:szCs w:val="14"/>
        </w:rPr>
        <w:t xml:space="preserve"> </w:t>
      </w:r>
      <w:r w:rsidRPr="009B3BB9">
        <w:rPr>
          <w:rFonts w:asciiTheme="minorHAnsi" w:hAnsiTheme="minorHAnsi" w:cstheme="minorHAnsi"/>
          <w:sz w:val="14"/>
          <w:szCs w:val="14"/>
        </w:rPr>
        <w:t xml:space="preserve">reimbursement specialist for any questions related to billing, </w:t>
      </w:r>
      <w:proofErr w:type="gramStart"/>
      <w:r w:rsidRPr="009B3BB9">
        <w:rPr>
          <w:rFonts w:asciiTheme="minorHAnsi" w:hAnsiTheme="minorHAnsi" w:cstheme="minorHAnsi"/>
          <w:sz w:val="14"/>
          <w:szCs w:val="14"/>
        </w:rPr>
        <w:t>reimbursement</w:t>
      </w:r>
      <w:proofErr w:type="gramEnd"/>
      <w:r w:rsidRPr="009B3BB9">
        <w:rPr>
          <w:rFonts w:asciiTheme="minorHAnsi" w:hAnsiTheme="minorHAnsi" w:cstheme="minorHAnsi"/>
          <w:sz w:val="14"/>
          <w:szCs w:val="14"/>
        </w:rPr>
        <w:t xml:space="preserve"> or any related issue. This </w:t>
      </w:r>
      <w:r w:rsidR="00C40B95">
        <w:rPr>
          <w:rFonts w:asciiTheme="minorHAnsi" w:hAnsiTheme="minorHAnsi" w:cstheme="minorHAnsi"/>
          <w:sz w:val="14"/>
          <w:szCs w:val="14"/>
        </w:rPr>
        <w:t>material</w:t>
      </w:r>
      <w:r w:rsidRPr="009B3BB9">
        <w:rPr>
          <w:rFonts w:asciiTheme="minorHAnsi" w:hAnsiTheme="minorHAnsi" w:cstheme="minorHAnsi"/>
          <w:sz w:val="14"/>
          <w:szCs w:val="14"/>
        </w:rPr>
        <w:t xml:space="preserve"> does not guarantee coverage</w:t>
      </w:r>
      <w:r w:rsidR="00C40B95">
        <w:rPr>
          <w:rFonts w:asciiTheme="minorHAnsi" w:hAnsiTheme="minorHAnsi" w:cstheme="minorHAnsi"/>
          <w:sz w:val="14"/>
          <w:szCs w:val="14"/>
        </w:rPr>
        <w:t xml:space="preserve"> </w:t>
      </w:r>
      <w:r w:rsidRPr="009B3BB9">
        <w:rPr>
          <w:rFonts w:asciiTheme="minorHAnsi" w:hAnsiTheme="minorHAnsi" w:cstheme="minorHAnsi"/>
          <w:spacing w:val="-36"/>
          <w:sz w:val="14"/>
          <w:szCs w:val="14"/>
        </w:rPr>
        <w:t xml:space="preserve"> </w:t>
      </w:r>
      <w:r w:rsidRPr="009B3BB9">
        <w:rPr>
          <w:rFonts w:asciiTheme="minorHAnsi" w:hAnsiTheme="minorHAnsi" w:cstheme="minorHAnsi"/>
          <w:sz w:val="14"/>
          <w:szCs w:val="14"/>
        </w:rPr>
        <w:t xml:space="preserve">or payment at any specific level and Abbott does not advocate or warrant the appropriateness of the use of any </w:t>
      </w:r>
      <w:proofErr w:type="gramStart"/>
      <w:r w:rsidRPr="009B3BB9">
        <w:rPr>
          <w:rFonts w:asciiTheme="minorHAnsi" w:hAnsiTheme="minorHAnsi" w:cstheme="minorHAnsi"/>
          <w:sz w:val="14"/>
          <w:szCs w:val="14"/>
        </w:rPr>
        <w:t>particular code</w:t>
      </w:r>
      <w:proofErr w:type="gramEnd"/>
      <w:r w:rsidRPr="009B3BB9">
        <w:rPr>
          <w:rFonts w:asciiTheme="minorHAnsi" w:hAnsiTheme="minorHAnsi" w:cstheme="minorHAnsi"/>
          <w:sz w:val="14"/>
          <w:szCs w:val="14"/>
        </w:rPr>
        <w:t xml:space="preserve">. It is not </w:t>
      </w:r>
      <w:r w:rsidR="00B14061" w:rsidRPr="009B3BB9">
        <w:rPr>
          <w:rFonts w:asciiTheme="minorHAnsi" w:hAnsiTheme="minorHAnsi" w:cstheme="minorHAnsi"/>
          <w:sz w:val="14"/>
          <w:szCs w:val="14"/>
        </w:rPr>
        <w:t>provided or</w:t>
      </w:r>
      <w:r w:rsidRPr="009B3BB9">
        <w:rPr>
          <w:rFonts w:asciiTheme="minorHAnsi" w:hAnsiTheme="minorHAnsi" w:cstheme="minorHAnsi"/>
          <w:sz w:val="14"/>
          <w:szCs w:val="14"/>
        </w:rPr>
        <w:t xml:space="preserve"> authorized</w:t>
      </w:r>
      <w:r w:rsidRPr="009B3BB9">
        <w:rPr>
          <w:rFonts w:asciiTheme="minorHAnsi" w:hAnsiTheme="minorHAnsi" w:cstheme="minorHAnsi"/>
          <w:spacing w:val="-3"/>
          <w:sz w:val="14"/>
          <w:szCs w:val="14"/>
        </w:rPr>
        <w:t xml:space="preserve"> </w:t>
      </w:r>
      <w:r w:rsidRPr="009B3BB9">
        <w:rPr>
          <w:rFonts w:asciiTheme="minorHAnsi" w:hAnsiTheme="minorHAnsi" w:cstheme="minorHAnsi"/>
          <w:sz w:val="14"/>
          <w:szCs w:val="14"/>
        </w:rPr>
        <w:t>for</w:t>
      </w:r>
      <w:r w:rsidRPr="009B3BB9">
        <w:rPr>
          <w:rFonts w:asciiTheme="minorHAnsi" w:hAnsiTheme="minorHAnsi" w:cstheme="minorHAnsi"/>
          <w:spacing w:val="-2"/>
          <w:sz w:val="14"/>
          <w:szCs w:val="14"/>
        </w:rPr>
        <w:t xml:space="preserve"> </w:t>
      </w:r>
      <w:r w:rsidRPr="009B3BB9">
        <w:rPr>
          <w:rFonts w:asciiTheme="minorHAnsi" w:hAnsiTheme="minorHAnsi" w:cstheme="minorHAnsi"/>
          <w:sz w:val="14"/>
          <w:szCs w:val="14"/>
        </w:rPr>
        <w:t>marketing</w:t>
      </w:r>
      <w:r w:rsidRPr="009B3BB9">
        <w:rPr>
          <w:rFonts w:asciiTheme="minorHAnsi" w:hAnsiTheme="minorHAnsi" w:cstheme="minorHAnsi"/>
          <w:spacing w:val="-3"/>
          <w:sz w:val="14"/>
          <w:szCs w:val="14"/>
        </w:rPr>
        <w:t xml:space="preserve"> </w:t>
      </w:r>
      <w:r w:rsidRPr="009B3BB9">
        <w:rPr>
          <w:rFonts w:asciiTheme="minorHAnsi" w:hAnsiTheme="minorHAnsi" w:cstheme="minorHAnsi"/>
          <w:sz w:val="14"/>
          <w:szCs w:val="14"/>
        </w:rPr>
        <w:t>use.</w:t>
      </w:r>
    </w:p>
    <w:p w14:paraId="00ABBDFC" w14:textId="77777777" w:rsidR="00DA54B8" w:rsidRPr="009B3BB9" w:rsidRDefault="00DA54B8" w:rsidP="009B3BB9">
      <w:pPr>
        <w:ind w:left="331" w:right="547"/>
        <w:rPr>
          <w:rFonts w:asciiTheme="minorHAnsi" w:hAnsiTheme="minorHAnsi" w:cstheme="minorHAnsi"/>
          <w:sz w:val="14"/>
          <w:szCs w:val="14"/>
        </w:rPr>
      </w:pPr>
    </w:p>
    <w:p w14:paraId="597A6225" w14:textId="77777777" w:rsidR="00D203C3" w:rsidRDefault="00D203C3" w:rsidP="00D203C3">
      <w:pPr>
        <w:widowControl/>
        <w:autoSpaceDE/>
        <w:autoSpaceDN/>
        <w:ind w:left="331"/>
        <w:rPr>
          <w:rFonts w:asciiTheme="minorHAnsi" w:eastAsiaTheme="minorEastAsia" w:hAnsiTheme="minorHAnsi" w:cstheme="minorHAnsi"/>
          <w:b/>
          <w:bCs/>
          <w:kern w:val="24"/>
          <w:sz w:val="14"/>
          <w:szCs w:val="14"/>
        </w:rPr>
      </w:pPr>
      <w:r>
        <w:rPr>
          <w:rFonts w:asciiTheme="minorHAnsi" w:eastAsiaTheme="minorEastAsia" w:hAnsiTheme="minorHAnsi" w:cstheme="minorHAnsi"/>
          <w:b/>
          <w:bCs/>
          <w:kern w:val="24"/>
          <w:sz w:val="14"/>
          <w:szCs w:val="14"/>
        </w:rPr>
        <w:t>Rx Only</w:t>
      </w:r>
    </w:p>
    <w:p w14:paraId="0451EAB0" w14:textId="77777777" w:rsidR="00A55AC1" w:rsidRDefault="00D203C3" w:rsidP="00A55AC1">
      <w:pPr>
        <w:widowControl/>
        <w:autoSpaceDE/>
        <w:autoSpaceDN/>
        <w:ind w:left="331"/>
        <w:rPr>
          <w:rFonts w:asciiTheme="minorHAnsi" w:eastAsia="Times New Roman" w:hAnsiTheme="minorHAnsi" w:cstheme="minorHAnsi"/>
          <w:sz w:val="14"/>
          <w:szCs w:val="14"/>
        </w:rPr>
      </w:pPr>
      <w:r w:rsidRPr="00D203C3">
        <w:rPr>
          <w:rFonts w:asciiTheme="minorHAnsi" w:eastAsiaTheme="minorEastAsia" w:hAnsiTheme="minorHAnsi" w:cstheme="minorHAnsi"/>
          <w:b/>
          <w:bCs/>
          <w:kern w:val="24"/>
          <w:sz w:val="14"/>
          <w:szCs w:val="14"/>
        </w:rPr>
        <w:t xml:space="preserve">Brief Summary: </w:t>
      </w:r>
      <w:r w:rsidRPr="00D203C3">
        <w:rPr>
          <w:rFonts w:asciiTheme="minorHAnsi" w:eastAsiaTheme="minorEastAsia" w:hAnsiTheme="minorHAnsi" w:cstheme="minorHAnsi"/>
          <w:kern w:val="24"/>
          <w:sz w:val="14"/>
          <w:szCs w:val="14"/>
        </w:rPr>
        <w:t>Prior to using these devices, please review the User’s Guide for a complete listing of indications, contraindications, warnings, precautions, potential adverse events, and directions for use</w:t>
      </w:r>
      <w:proofErr w:type="gramStart"/>
      <w:r w:rsidRPr="00D203C3">
        <w:rPr>
          <w:rFonts w:asciiTheme="minorHAnsi" w:eastAsiaTheme="minorEastAsia" w:hAnsiTheme="minorHAnsi" w:cstheme="minorHAnsi"/>
          <w:kern w:val="24"/>
          <w:sz w:val="14"/>
          <w:szCs w:val="14"/>
        </w:rPr>
        <w:t xml:space="preserve">.  </w:t>
      </w:r>
      <w:proofErr w:type="gramEnd"/>
      <w:r w:rsidRPr="00D203C3">
        <w:rPr>
          <w:rFonts w:asciiTheme="minorHAnsi" w:eastAsiaTheme="minorEastAsia" w:hAnsiTheme="minorHAnsi" w:cstheme="minorHAnsi"/>
          <w:kern w:val="24"/>
          <w:sz w:val="14"/>
          <w:szCs w:val="14"/>
        </w:rPr>
        <w:t>The system is intended to be used with leads and associated extensions that are compatible with the system.</w:t>
      </w:r>
    </w:p>
    <w:p w14:paraId="5448842E" w14:textId="77777777" w:rsidR="00A55AC1" w:rsidRDefault="00D203C3" w:rsidP="00A55AC1">
      <w:pPr>
        <w:widowControl/>
        <w:autoSpaceDE/>
        <w:autoSpaceDN/>
        <w:ind w:left="331"/>
        <w:rPr>
          <w:rFonts w:asciiTheme="minorHAnsi" w:eastAsia="Times New Roman" w:hAnsiTheme="minorHAnsi" w:cstheme="minorHAnsi"/>
          <w:sz w:val="14"/>
          <w:szCs w:val="14"/>
        </w:rPr>
      </w:pPr>
      <w:r w:rsidRPr="00D203C3">
        <w:rPr>
          <w:rFonts w:asciiTheme="minorHAnsi" w:eastAsiaTheme="minorEastAsia" w:hAnsiTheme="minorHAnsi" w:cstheme="minorHAnsi"/>
          <w:b/>
          <w:bCs/>
          <w:kern w:val="24"/>
          <w:sz w:val="14"/>
          <w:szCs w:val="14"/>
        </w:rPr>
        <w:t xml:space="preserve">Indications for Use:  </w:t>
      </w:r>
      <w:r w:rsidRPr="00D203C3">
        <w:rPr>
          <w:rFonts w:asciiTheme="minorHAnsi" w:eastAsiaTheme="minorEastAsia" w:hAnsiTheme="minorHAnsi" w:cstheme="minorHAnsi"/>
          <w:kern w:val="24"/>
          <w:sz w:val="14"/>
          <w:szCs w:val="14"/>
        </w:rPr>
        <w:t>Spinal column stimulation via epidural and intra-spinal lead access to the dorsal root ganglion as an aid in the management of moderate to severe chronic intractable* pain of the lower limbs in adult patients with Complex Regional Pain Syndrome (CRPS) types I and II.**</w:t>
      </w:r>
    </w:p>
    <w:p w14:paraId="277AAC0E" w14:textId="77777777" w:rsidR="00A55AC1" w:rsidRDefault="00D203C3" w:rsidP="00A55AC1">
      <w:pPr>
        <w:widowControl/>
        <w:autoSpaceDE/>
        <w:autoSpaceDN/>
        <w:ind w:left="331"/>
        <w:rPr>
          <w:rFonts w:asciiTheme="minorHAnsi" w:eastAsia="Times New Roman" w:hAnsiTheme="minorHAnsi" w:cstheme="minorHAnsi"/>
          <w:sz w:val="14"/>
          <w:szCs w:val="14"/>
        </w:rPr>
      </w:pPr>
      <w:r w:rsidRPr="00D203C3">
        <w:rPr>
          <w:rFonts w:asciiTheme="minorHAnsi" w:eastAsiaTheme="minorEastAsia" w:hAnsiTheme="minorHAnsi" w:cstheme="minorHAnsi"/>
          <w:kern w:val="24"/>
          <w:sz w:val="14"/>
          <w:szCs w:val="14"/>
        </w:rPr>
        <w:t>*Study subjects from the ACCURATE clinical study had failed to achieve adequate pain relief from at least 2 prior pharmacologic treatments from at least 2 different drug classes and continued their pharmacologic therapy during the clinical study.</w:t>
      </w:r>
    </w:p>
    <w:p w14:paraId="1BCA2703" w14:textId="3663D66B" w:rsidR="00A55AC1" w:rsidRDefault="00D203C3" w:rsidP="00A55AC1">
      <w:pPr>
        <w:widowControl/>
        <w:autoSpaceDE/>
        <w:autoSpaceDN/>
        <w:ind w:left="331"/>
        <w:rPr>
          <w:rFonts w:asciiTheme="minorHAnsi" w:eastAsia="Times New Roman" w:hAnsiTheme="minorHAnsi" w:cstheme="minorHAnsi"/>
          <w:sz w:val="14"/>
          <w:szCs w:val="14"/>
        </w:rPr>
      </w:pPr>
      <w:r w:rsidRPr="00D203C3">
        <w:rPr>
          <w:rFonts w:asciiTheme="minorHAnsi" w:eastAsiaTheme="minorEastAsia" w:hAnsiTheme="minorHAnsi" w:cstheme="minorHAnsi"/>
          <w:kern w:val="24"/>
          <w:sz w:val="14"/>
          <w:szCs w:val="14"/>
        </w:rPr>
        <w:t>**Please note that in 1994, a consensus group of pain medicine experts gathered by the International Association for the Study of Pain (IASP) reviewed diagnostic criteria and agreed to rename reflex sympathetic dystrophy (RSD) and causalgia, as complex regional pain syndrome (CRPS) types I and II, respectively. CRPS II (causalgia) is defined as a painful condition arising from damage to a nerve. Nerve damage may result from traumatic or surgical nerve injury. Changes secondary to neuropathic pain seen in CRPS I (RSD) may be present</w:t>
      </w:r>
      <w:r w:rsidR="00C40B95">
        <w:rPr>
          <w:rFonts w:asciiTheme="minorHAnsi" w:eastAsiaTheme="minorEastAsia" w:hAnsiTheme="minorHAnsi" w:cstheme="minorHAnsi"/>
          <w:kern w:val="24"/>
          <w:sz w:val="14"/>
          <w:szCs w:val="14"/>
        </w:rPr>
        <w:t xml:space="preserve"> </w:t>
      </w:r>
      <w:r w:rsidRPr="00D203C3">
        <w:rPr>
          <w:rFonts w:asciiTheme="minorHAnsi" w:eastAsiaTheme="minorEastAsia" w:hAnsiTheme="minorHAnsi" w:cstheme="minorHAnsi"/>
          <w:kern w:val="24"/>
          <w:sz w:val="14"/>
          <w:szCs w:val="14"/>
        </w:rPr>
        <w:t>but are not a diagnostic requirement for CRPS II (causalgia).</w:t>
      </w:r>
      <w:r w:rsidR="005C5FA0">
        <w:rPr>
          <w:rFonts w:asciiTheme="minorHAnsi" w:eastAsiaTheme="minorEastAsia" w:hAnsiTheme="minorHAnsi" w:cstheme="minorHAnsi"/>
          <w:kern w:val="24"/>
          <w:sz w:val="14"/>
          <w:szCs w:val="14"/>
        </w:rPr>
        <w:t xml:space="preserve"> </w:t>
      </w:r>
    </w:p>
    <w:p w14:paraId="279A08F9" w14:textId="77777777" w:rsidR="00A55AC1" w:rsidRDefault="00D203C3" w:rsidP="00A55AC1">
      <w:pPr>
        <w:widowControl/>
        <w:autoSpaceDE/>
        <w:autoSpaceDN/>
        <w:ind w:left="331"/>
        <w:rPr>
          <w:rFonts w:asciiTheme="minorHAnsi" w:eastAsia="Times New Roman" w:hAnsiTheme="minorHAnsi" w:cstheme="minorHAnsi"/>
          <w:sz w:val="14"/>
          <w:szCs w:val="14"/>
        </w:rPr>
      </w:pPr>
      <w:r w:rsidRPr="00D203C3">
        <w:rPr>
          <w:rFonts w:ascii="Calibri" w:eastAsiaTheme="minorEastAsia" w:hAnsi="Calibri" w:cs="Calibri"/>
          <w:b/>
          <w:bCs/>
          <w:kern w:val="24"/>
          <w:sz w:val="14"/>
          <w:szCs w:val="14"/>
        </w:rPr>
        <w:t xml:space="preserve">Contraindications: </w:t>
      </w:r>
      <w:r w:rsidRPr="00D203C3">
        <w:rPr>
          <w:rFonts w:asciiTheme="minorHAnsi" w:eastAsiaTheme="minorEastAsia" w:cstheme="minorBidi"/>
          <w:kern w:val="24"/>
          <w:sz w:val="14"/>
          <w:szCs w:val="14"/>
        </w:rPr>
        <w:t>Patients who are unable to operate the system, who are poor surgical risks. Patients who have failed to receive effective pain relief during trial stimulation.</w:t>
      </w:r>
    </w:p>
    <w:p w14:paraId="4DF60F52" w14:textId="77777777" w:rsidR="00A55AC1" w:rsidRDefault="00D203C3" w:rsidP="00A55AC1">
      <w:pPr>
        <w:widowControl/>
        <w:autoSpaceDE/>
        <w:autoSpaceDN/>
        <w:ind w:left="331"/>
        <w:rPr>
          <w:rFonts w:asciiTheme="minorHAnsi" w:eastAsia="Times New Roman" w:hAnsiTheme="minorHAnsi" w:cstheme="minorHAnsi"/>
          <w:sz w:val="14"/>
          <w:szCs w:val="14"/>
        </w:rPr>
      </w:pPr>
      <w:r w:rsidRPr="00D203C3">
        <w:rPr>
          <w:rFonts w:ascii="Calibri" w:eastAsiaTheme="minorEastAsia" w:hAnsi="Calibri" w:cs="Calibri"/>
          <w:b/>
          <w:bCs/>
          <w:kern w:val="24"/>
          <w:sz w:val="14"/>
          <w:szCs w:val="14"/>
        </w:rPr>
        <w:t xml:space="preserve">Warnings/Precautions: </w:t>
      </w:r>
      <w:r w:rsidRPr="00D203C3">
        <w:rPr>
          <w:rFonts w:asciiTheme="minorHAnsi" w:eastAsiaTheme="minorEastAsia" w:cstheme="minorBidi"/>
          <w:kern w:val="24"/>
          <w:sz w:val="14"/>
          <w:szCs w:val="14"/>
        </w:rPr>
        <w:t xml:space="preserve">Diathermy therapy, implanted cardiac systems or other active implantable devices, magnetic resonance imaging (MRI), computed tomography (CT), electrosurgery devices, ultrasonic scanning equipment, therapeutic radiation, explosive and flammable gases, theft detectors and metal screening devices, lead movement, operation of machinery, equipment and vehicles, pediatric use, pregnancy, and case damage. </w:t>
      </w:r>
    </w:p>
    <w:p w14:paraId="343C7527" w14:textId="0D31E39F" w:rsidR="00D203C3" w:rsidRPr="00D203C3" w:rsidRDefault="00D203C3" w:rsidP="00A55AC1">
      <w:pPr>
        <w:widowControl/>
        <w:autoSpaceDE/>
        <w:autoSpaceDN/>
        <w:ind w:left="331"/>
        <w:rPr>
          <w:rFonts w:asciiTheme="minorHAnsi" w:eastAsia="Times New Roman" w:hAnsiTheme="minorHAnsi" w:cstheme="minorHAnsi"/>
          <w:sz w:val="14"/>
          <w:szCs w:val="14"/>
        </w:rPr>
      </w:pPr>
      <w:r w:rsidRPr="00D203C3">
        <w:rPr>
          <w:rFonts w:asciiTheme="minorHAnsi" w:eastAsiaTheme="minorEastAsia" w:hAnsiTheme="minorHAnsi" w:cstheme="minorHAnsi"/>
          <w:b/>
          <w:bCs/>
          <w:kern w:val="24"/>
          <w:sz w:val="14"/>
          <w:szCs w:val="14"/>
        </w:rPr>
        <w:t xml:space="preserve">Adverse Effects: </w:t>
      </w:r>
      <w:r w:rsidRPr="00D203C3">
        <w:rPr>
          <w:rFonts w:asciiTheme="minorHAnsi" w:eastAsiaTheme="minorEastAsia" w:hAnsiTheme="minorHAnsi" w:cstheme="minorHAnsi"/>
          <w:kern w:val="24"/>
          <w:sz w:val="14"/>
          <w:szCs w:val="14"/>
        </w:rPr>
        <w:t>Unpleasant sensations, undesirable changes in stimulation, stimulation in unwanted places, lead or implant migration, epidural hemorrhage, hematoma, infection, spinal cord compression, or paralysis from placement of a lead in the epidural space, cerebrospinal fluid leakage, tissue damage or nerve damage, paralysis, weakness, clumsiness, numbness, sensory loss, or pain below the level of the implant,  pain where needle was inserted or at the electrode site or at IPG site, seroma at implant site, headache, allergic or rejection response, battery failure and/or leakage. User’s Guide must be reviewed for detailed disclosure.</w:t>
      </w:r>
    </w:p>
    <w:p w14:paraId="7E591BC1" w14:textId="77777777" w:rsidR="002550D8" w:rsidRDefault="002550D8" w:rsidP="009B3BB9">
      <w:pPr>
        <w:pStyle w:val="BodyText"/>
        <w:rPr>
          <w:rFonts w:asciiTheme="minorHAnsi" w:hAnsiTheme="minorHAnsi" w:cstheme="minorHAnsi"/>
          <w:sz w:val="14"/>
          <w:szCs w:val="14"/>
        </w:rPr>
      </w:pPr>
      <w:r>
        <w:rPr>
          <w:rFonts w:asciiTheme="minorHAnsi" w:hAnsiTheme="minorHAnsi" w:cstheme="minorHAnsi"/>
          <w:sz w:val="14"/>
          <w:szCs w:val="14"/>
        </w:rPr>
        <w:tab/>
      </w:r>
    </w:p>
    <w:p w14:paraId="04F9A2B1" w14:textId="73938B6F" w:rsidR="00A40FC3" w:rsidRPr="00E97073" w:rsidRDefault="002550D8" w:rsidP="002550D8">
      <w:pPr>
        <w:pStyle w:val="BodyText"/>
        <w:ind w:firstLine="328"/>
        <w:rPr>
          <w:rFonts w:asciiTheme="minorHAnsi" w:hAnsiTheme="minorHAnsi" w:cstheme="minorHAnsi"/>
          <w:sz w:val="14"/>
          <w:szCs w:val="14"/>
        </w:rPr>
      </w:pPr>
      <w:r>
        <w:rPr>
          <w:rFonts w:asciiTheme="minorHAnsi" w:hAnsiTheme="minorHAnsi" w:cstheme="minorHAnsi"/>
          <w:sz w:val="14"/>
          <w:szCs w:val="14"/>
        </w:rPr>
        <w:t xml:space="preserve">Information contained herein for </w:t>
      </w:r>
      <w:r w:rsidRPr="002550D8">
        <w:rPr>
          <w:rFonts w:asciiTheme="minorHAnsi" w:hAnsiTheme="minorHAnsi" w:cstheme="minorHAnsi"/>
          <w:b/>
          <w:bCs/>
          <w:sz w:val="14"/>
          <w:szCs w:val="14"/>
        </w:rPr>
        <w:t>DISTRIBUTION</w:t>
      </w:r>
      <w:r>
        <w:rPr>
          <w:rFonts w:asciiTheme="minorHAnsi" w:hAnsiTheme="minorHAnsi" w:cstheme="minorHAnsi"/>
          <w:sz w:val="14"/>
          <w:szCs w:val="14"/>
        </w:rPr>
        <w:t xml:space="preserve"> in the U.S. only.</w:t>
      </w:r>
    </w:p>
    <w:p w14:paraId="44FCEF47" w14:textId="77777777" w:rsidR="002550D8" w:rsidRDefault="002550D8" w:rsidP="009B3BB9">
      <w:pPr>
        <w:ind w:left="328"/>
        <w:rPr>
          <w:rFonts w:asciiTheme="minorHAnsi" w:hAnsiTheme="minorHAnsi" w:cstheme="minorHAnsi"/>
          <w:b/>
          <w:sz w:val="14"/>
          <w:szCs w:val="14"/>
        </w:rPr>
      </w:pPr>
    </w:p>
    <w:p w14:paraId="77E311AD" w14:textId="5321711B" w:rsidR="00A40FC3" w:rsidRPr="00E97073" w:rsidRDefault="00A40FC3" w:rsidP="009B3BB9">
      <w:pPr>
        <w:ind w:left="328"/>
        <w:rPr>
          <w:rFonts w:asciiTheme="minorHAnsi" w:hAnsiTheme="minorHAnsi" w:cstheme="minorHAnsi"/>
          <w:b/>
          <w:sz w:val="14"/>
          <w:szCs w:val="14"/>
        </w:rPr>
      </w:pPr>
      <w:r w:rsidRPr="00E97073">
        <w:rPr>
          <w:rFonts w:asciiTheme="minorHAnsi" w:hAnsiTheme="minorHAnsi" w:cstheme="minorHAnsi"/>
          <w:b/>
          <w:sz w:val="14"/>
          <w:szCs w:val="14"/>
        </w:rPr>
        <w:t>Abbott</w:t>
      </w:r>
    </w:p>
    <w:p w14:paraId="5D2A0E96" w14:textId="77777777" w:rsidR="00A40FC3" w:rsidRPr="00E97073" w:rsidRDefault="00A40FC3" w:rsidP="009B3BB9">
      <w:pPr>
        <w:ind w:left="327" w:right="6309"/>
        <w:rPr>
          <w:rFonts w:asciiTheme="minorHAnsi" w:hAnsiTheme="minorHAnsi" w:cstheme="minorHAnsi"/>
          <w:sz w:val="14"/>
          <w:szCs w:val="14"/>
        </w:rPr>
      </w:pPr>
      <w:r w:rsidRPr="00E97073">
        <w:rPr>
          <w:rFonts w:asciiTheme="minorHAnsi" w:hAnsiTheme="minorHAnsi" w:cstheme="minorHAnsi"/>
          <w:sz w:val="14"/>
          <w:szCs w:val="14"/>
        </w:rPr>
        <w:t>One St. Jude Medical Dr., St. Paul, MN 55117, USA, Tel: 1 651 756 2000</w:t>
      </w:r>
      <w:r w:rsidRPr="00E97073">
        <w:rPr>
          <w:rFonts w:asciiTheme="minorHAnsi" w:hAnsiTheme="minorHAnsi" w:cstheme="minorHAnsi"/>
          <w:spacing w:val="-31"/>
          <w:sz w:val="14"/>
          <w:szCs w:val="14"/>
        </w:rPr>
        <w:t xml:space="preserve"> </w:t>
      </w:r>
    </w:p>
    <w:p w14:paraId="317E6A55" w14:textId="77777777" w:rsidR="00A40FC3" w:rsidRPr="00E97073" w:rsidRDefault="00A40FC3" w:rsidP="009B3BB9">
      <w:pPr>
        <w:ind w:left="328"/>
        <w:rPr>
          <w:rFonts w:asciiTheme="minorHAnsi" w:hAnsiTheme="minorHAnsi" w:cstheme="minorHAnsi"/>
          <w:sz w:val="14"/>
          <w:szCs w:val="14"/>
        </w:rPr>
      </w:pPr>
      <w:r w:rsidRPr="00E97073">
        <w:rPr>
          <w:rFonts w:asciiTheme="minorHAnsi" w:hAnsiTheme="minorHAnsi" w:cstheme="minorHAnsi"/>
          <w:sz w:val="14"/>
          <w:szCs w:val="14"/>
        </w:rPr>
        <w:t>™</w:t>
      </w:r>
      <w:r w:rsidRPr="00E97073">
        <w:rPr>
          <w:rFonts w:asciiTheme="minorHAnsi" w:hAnsiTheme="minorHAnsi" w:cstheme="minorHAnsi"/>
          <w:spacing w:val="-3"/>
          <w:sz w:val="14"/>
          <w:szCs w:val="14"/>
        </w:rPr>
        <w:t xml:space="preserve"> </w:t>
      </w:r>
      <w:r w:rsidRPr="00E97073">
        <w:rPr>
          <w:rFonts w:asciiTheme="minorHAnsi" w:hAnsiTheme="minorHAnsi" w:cstheme="minorHAnsi"/>
          <w:sz w:val="14"/>
          <w:szCs w:val="14"/>
        </w:rPr>
        <w:t>Indicates</w:t>
      </w:r>
      <w:r w:rsidRPr="00E97073">
        <w:rPr>
          <w:rFonts w:asciiTheme="minorHAnsi" w:hAnsiTheme="minorHAnsi" w:cstheme="minorHAnsi"/>
          <w:spacing w:val="-1"/>
          <w:sz w:val="14"/>
          <w:szCs w:val="14"/>
        </w:rPr>
        <w:t xml:space="preserve"> </w:t>
      </w:r>
      <w:r w:rsidRPr="00E97073">
        <w:rPr>
          <w:rFonts w:asciiTheme="minorHAnsi" w:hAnsiTheme="minorHAnsi" w:cstheme="minorHAnsi"/>
          <w:sz w:val="14"/>
          <w:szCs w:val="14"/>
        </w:rPr>
        <w:t>a</w:t>
      </w:r>
      <w:r w:rsidRPr="00E97073">
        <w:rPr>
          <w:rFonts w:asciiTheme="minorHAnsi" w:hAnsiTheme="minorHAnsi" w:cstheme="minorHAnsi"/>
          <w:spacing w:val="-4"/>
          <w:sz w:val="14"/>
          <w:szCs w:val="14"/>
        </w:rPr>
        <w:t xml:space="preserve"> </w:t>
      </w:r>
      <w:r w:rsidRPr="00E97073">
        <w:rPr>
          <w:rFonts w:asciiTheme="minorHAnsi" w:hAnsiTheme="minorHAnsi" w:cstheme="minorHAnsi"/>
          <w:sz w:val="14"/>
          <w:szCs w:val="14"/>
        </w:rPr>
        <w:t>trademark</w:t>
      </w:r>
      <w:r w:rsidRPr="00E97073">
        <w:rPr>
          <w:rFonts w:asciiTheme="minorHAnsi" w:hAnsiTheme="minorHAnsi" w:cstheme="minorHAnsi"/>
          <w:spacing w:val="-4"/>
          <w:sz w:val="14"/>
          <w:szCs w:val="14"/>
        </w:rPr>
        <w:t xml:space="preserve"> </w:t>
      </w:r>
      <w:r w:rsidRPr="00E97073">
        <w:rPr>
          <w:rFonts w:asciiTheme="minorHAnsi" w:hAnsiTheme="minorHAnsi" w:cstheme="minorHAnsi"/>
          <w:sz w:val="14"/>
          <w:szCs w:val="14"/>
        </w:rPr>
        <w:t>of</w:t>
      </w:r>
      <w:r w:rsidRPr="00E97073">
        <w:rPr>
          <w:rFonts w:asciiTheme="minorHAnsi" w:hAnsiTheme="minorHAnsi" w:cstheme="minorHAnsi"/>
          <w:spacing w:val="-1"/>
          <w:sz w:val="14"/>
          <w:szCs w:val="14"/>
        </w:rPr>
        <w:t xml:space="preserve"> </w:t>
      </w:r>
      <w:r w:rsidRPr="00E97073">
        <w:rPr>
          <w:rFonts w:asciiTheme="minorHAnsi" w:hAnsiTheme="minorHAnsi" w:cstheme="minorHAnsi"/>
          <w:sz w:val="14"/>
          <w:szCs w:val="14"/>
        </w:rPr>
        <w:t>the</w:t>
      </w:r>
      <w:r w:rsidRPr="00E97073">
        <w:rPr>
          <w:rFonts w:asciiTheme="minorHAnsi" w:hAnsiTheme="minorHAnsi" w:cstheme="minorHAnsi"/>
          <w:spacing w:val="-4"/>
          <w:sz w:val="14"/>
          <w:szCs w:val="14"/>
        </w:rPr>
        <w:t xml:space="preserve"> </w:t>
      </w:r>
      <w:r w:rsidRPr="00E97073">
        <w:rPr>
          <w:rFonts w:asciiTheme="minorHAnsi" w:hAnsiTheme="minorHAnsi" w:cstheme="minorHAnsi"/>
          <w:sz w:val="14"/>
          <w:szCs w:val="14"/>
        </w:rPr>
        <w:t>Abbott</w:t>
      </w:r>
      <w:r w:rsidRPr="00E97073">
        <w:rPr>
          <w:rFonts w:asciiTheme="minorHAnsi" w:hAnsiTheme="minorHAnsi" w:cstheme="minorHAnsi"/>
          <w:spacing w:val="-1"/>
          <w:sz w:val="14"/>
          <w:szCs w:val="14"/>
        </w:rPr>
        <w:t xml:space="preserve"> </w:t>
      </w:r>
      <w:r w:rsidRPr="00E97073">
        <w:rPr>
          <w:rFonts w:asciiTheme="minorHAnsi" w:hAnsiTheme="minorHAnsi" w:cstheme="minorHAnsi"/>
          <w:sz w:val="14"/>
          <w:szCs w:val="14"/>
        </w:rPr>
        <w:t>group</w:t>
      </w:r>
      <w:r w:rsidRPr="00E97073">
        <w:rPr>
          <w:rFonts w:asciiTheme="minorHAnsi" w:hAnsiTheme="minorHAnsi" w:cstheme="minorHAnsi"/>
          <w:spacing w:val="-3"/>
          <w:sz w:val="14"/>
          <w:szCs w:val="14"/>
        </w:rPr>
        <w:t xml:space="preserve"> </w:t>
      </w:r>
      <w:r w:rsidRPr="00E97073">
        <w:rPr>
          <w:rFonts w:asciiTheme="minorHAnsi" w:hAnsiTheme="minorHAnsi" w:cstheme="minorHAnsi"/>
          <w:sz w:val="14"/>
          <w:szCs w:val="14"/>
        </w:rPr>
        <w:t>of</w:t>
      </w:r>
      <w:r w:rsidRPr="00E97073">
        <w:rPr>
          <w:rFonts w:asciiTheme="minorHAnsi" w:hAnsiTheme="minorHAnsi" w:cstheme="minorHAnsi"/>
          <w:spacing w:val="-2"/>
          <w:sz w:val="14"/>
          <w:szCs w:val="14"/>
        </w:rPr>
        <w:t xml:space="preserve"> </w:t>
      </w:r>
      <w:r w:rsidRPr="00E97073">
        <w:rPr>
          <w:rFonts w:asciiTheme="minorHAnsi" w:hAnsiTheme="minorHAnsi" w:cstheme="minorHAnsi"/>
          <w:sz w:val="14"/>
          <w:szCs w:val="14"/>
        </w:rPr>
        <w:t>companies.</w:t>
      </w:r>
    </w:p>
    <w:p w14:paraId="59C2108D" w14:textId="77777777" w:rsidR="00A40FC3" w:rsidRPr="00E97073" w:rsidRDefault="00A40FC3" w:rsidP="009B3BB9">
      <w:pPr>
        <w:ind w:left="328"/>
        <w:rPr>
          <w:rFonts w:asciiTheme="minorHAnsi" w:hAnsiTheme="minorHAnsi" w:cstheme="minorHAnsi"/>
          <w:sz w:val="14"/>
          <w:szCs w:val="14"/>
        </w:rPr>
      </w:pPr>
      <w:r w:rsidRPr="00E97073">
        <w:rPr>
          <w:rFonts w:asciiTheme="minorHAnsi" w:hAnsiTheme="minorHAnsi" w:cstheme="minorHAnsi"/>
          <w:sz w:val="14"/>
          <w:szCs w:val="14"/>
        </w:rPr>
        <w:t>‡</w:t>
      </w:r>
      <w:r w:rsidRPr="00E97073">
        <w:rPr>
          <w:rFonts w:asciiTheme="minorHAnsi" w:hAnsiTheme="minorHAnsi" w:cstheme="minorHAnsi"/>
          <w:spacing w:val="-5"/>
          <w:sz w:val="14"/>
          <w:szCs w:val="14"/>
        </w:rPr>
        <w:t xml:space="preserve"> </w:t>
      </w:r>
      <w:r w:rsidRPr="00E97073">
        <w:rPr>
          <w:rFonts w:asciiTheme="minorHAnsi" w:hAnsiTheme="minorHAnsi" w:cstheme="minorHAnsi"/>
          <w:sz w:val="14"/>
          <w:szCs w:val="14"/>
        </w:rPr>
        <w:t>Indicates</w:t>
      </w:r>
      <w:r w:rsidRPr="00E97073">
        <w:rPr>
          <w:rFonts w:asciiTheme="minorHAnsi" w:hAnsiTheme="minorHAnsi" w:cstheme="minorHAnsi"/>
          <w:spacing w:val="-4"/>
          <w:sz w:val="14"/>
          <w:szCs w:val="14"/>
        </w:rPr>
        <w:t xml:space="preserve"> </w:t>
      </w:r>
      <w:r w:rsidRPr="00E97073">
        <w:rPr>
          <w:rFonts w:asciiTheme="minorHAnsi" w:hAnsiTheme="minorHAnsi" w:cstheme="minorHAnsi"/>
          <w:sz w:val="14"/>
          <w:szCs w:val="14"/>
        </w:rPr>
        <w:t>a</w:t>
      </w:r>
      <w:r w:rsidRPr="00E97073">
        <w:rPr>
          <w:rFonts w:asciiTheme="minorHAnsi" w:hAnsiTheme="minorHAnsi" w:cstheme="minorHAnsi"/>
          <w:spacing w:val="-1"/>
          <w:sz w:val="14"/>
          <w:szCs w:val="14"/>
        </w:rPr>
        <w:t xml:space="preserve"> </w:t>
      </w:r>
      <w:r w:rsidRPr="00E97073">
        <w:rPr>
          <w:rFonts w:asciiTheme="minorHAnsi" w:hAnsiTheme="minorHAnsi" w:cstheme="minorHAnsi"/>
          <w:sz w:val="14"/>
          <w:szCs w:val="14"/>
        </w:rPr>
        <w:t>third-party</w:t>
      </w:r>
      <w:r w:rsidRPr="00E97073">
        <w:rPr>
          <w:rFonts w:asciiTheme="minorHAnsi" w:hAnsiTheme="minorHAnsi" w:cstheme="minorHAnsi"/>
          <w:spacing w:val="-3"/>
          <w:sz w:val="14"/>
          <w:szCs w:val="14"/>
        </w:rPr>
        <w:t xml:space="preserve"> </w:t>
      </w:r>
      <w:r w:rsidRPr="00E97073">
        <w:rPr>
          <w:rFonts w:asciiTheme="minorHAnsi" w:hAnsiTheme="minorHAnsi" w:cstheme="minorHAnsi"/>
          <w:sz w:val="14"/>
          <w:szCs w:val="14"/>
        </w:rPr>
        <w:t>trademark,</w:t>
      </w:r>
      <w:r w:rsidRPr="00E97073">
        <w:rPr>
          <w:rFonts w:asciiTheme="minorHAnsi" w:hAnsiTheme="minorHAnsi" w:cstheme="minorHAnsi"/>
          <w:spacing w:val="-3"/>
          <w:sz w:val="14"/>
          <w:szCs w:val="14"/>
        </w:rPr>
        <w:t xml:space="preserve"> </w:t>
      </w:r>
      <w:r w:rsidRPr="00E97073">
        <w:rPr>
          <w:rFonts w:asciiTheme="minorHAnsi" w:hAnsiTheme="minorHAnsi" w:cstheme="minorHAnsi"/>
          <w:sz w:val="14"/>
          <w:szCs w:val="14"/>
        </w:rPr>
        <w:t>which</w:t>
      </w:r>
      <w:r w:rsidRPr="00E97073">
        <w:rPr>
          <w:rFonts w:asciiTheme="minorHAnsi" w:hAnsiTheme="minorHAnsi" w:cstheme="minorHAnsi"/>
          <w:spacing w:val="-2"/>
          <w:sz w:val="14"/>
          <w:szCs w:val="14"/>
        </w:rPr>
        <w:t xml:space="preserve"> </w:t>
      </w:r>
      <w:r w:rsidRPr="00E97073">
        <w:rPr>
          <w:rFonts w:asciiTheme="minorHAnsi" w:hAnsiTheme="minorHAnsi" w:cstheme="minorHAnsi"/>
          <w:sz w:val="14"/>
          <w:szCs w:val="14"/>
        </w:rPr>
        <w:t>is</w:t>
      </w:r>
      <w:r w:rsidRPr="00E97073">
        <w:rPr>
          <w:rFonts w:asciiTheme="minorHAnsi" w:hAnsiTheme="minorHAnsi" w:cstheme="minorHAnsi"/>
          <w:spacing w:val="-4"/>
          <w:sz w:val="14"/>
          <w:szCs w:val="14"/>
        </w:rPr>
        <w:t xml:space="preserve"> </w:t>
      </w:r>
      <w:r w:rsidRPr="00E97073">
        <w:rPr>
          <w:rFonts w:asciiTheme="minorHAnsi" w:hAnsiTheme="minorHAnsi" w:cstheme="minorHAnsi"/>
          <w:sz w:val="14"/>
          <w:szCs w:val="14"/>
        </w:rPr>
        <w:t>property</w:t>
      </w:r>
      <w:r w:rsidRPr="00E97073">
        <w:rPr>
          <w:rFonts w:asciiTheme="minorHAnsi" w:hAnsiTheme="minorHAnsi" w:cstheme="minorHAnsi"/>
          <w:spacing w:val="-3"/>
          <w:sz w:val="14"/>
          <w:szCs w:val="14"/>
        </w:rPr>
        <w:t xml:space="preserve"> </w:t>
      </w:r>
      <w:r w:rsidRPr="00E97073">
        <w:rPr>
          <w:rFonts w:asciiTheme="minorHAnsi" w:hAnsiTheme="minorHAnsi" w:cstheme="minorHAnsi"/>
          <w:sz w:val="14"/>
          <w:szCs w:val="14"/>
        </w:rPr>
        <w:t>of</w:t>
      </w:r>
      <w:r w:rsidRPr="00E97073">
        <w:rPr>
          <w:rFonts w:asciiTheme="minorHAnsi" w:hAnsiTheme="minorHAnsi" w:cstheme="minorHAnsi"/>
          <w:spacing w:val="-1"/>
          <w:sz w:val="14"/>
          <w:szCs w:val="14"/>
        </w:rPr>
        <w:t xml:space="preserve"> </w:t>
      </w:r>
      <w:r w:rsidRPr="00E97073">
        <w:rPr>
          <w:rFonts w:asciiTheme="minorHAnsi" w:hAnsiTheme="minorHAnsi" w:cstheme="minorHAnsi"/>
          <w:sz w:val="14"/>
          <w:szCs w:val="14"/>
        </w:rPr>
        <w:t>its</w:t>
      </w:r>
      <w:r w:rsidRPr="00E97073">
        <w:rPr>
          <w:rFonts w:asciiTheme="minorHAnsi" w:hAnsiTheme="minorHAnsi" w:cstheme="minorHAnsi"/>
          <w:spacing w:val="-3"/>
          <w:sz w:val="14"/>
          <w:szCs w:val="14"/>
        </w:rPr>
        <w:t xml:space="preserve"> </w:t>
      </w:r>
      <w:r w:rsidRPr="00E97073">
        <w:rPr>
          <w:rFonts w:asciiTheme="minorHAnsi" w:hAnsiTheme="minorHAnsi" w:cstheme="minorHAnsi"/>
          <w:sz w:val="14"/>
          <w:szCs w:val="14"/>
        </w:rPr>
        <w:t>respective</w:t>
      </w:r>
      <w:r w:rsidRPr="00E97073">
        <w:rPr>
          <w:rFonts w:asciiTheme="minorHAnsi" w:hAnsiTheme="minorHAnsi" w:cstheme="minorHAnsi"/>
          <w:spacing w:val="-4"/>
          <w:sz w:val="14"/>
          <w:szCs w:val="14"/>
        </w:rPr>
        <w:t xml:space="preserve"> </w:t>
      </w:r>
      <w:r w:rsidRPr="00E97073">
        <w:rPr>
          <w:rFonts w:asciiTheme="minorHAnsi" w:hAnsiTheme="minorHAnsi" w:cstheme="minorHAnsi"/>
          <w:sz w:val="14"/>
          <w:szCs w:val="14"/>
        </w:rPr>
        <w:t>owner.</w:t>
      </w:r>
    </w:p>
    <w:p w14:paraId="0501CA9E" w14:textId="77777777" w:rsidR="00A40FC3" w:rsidRPr="00E97073" w:rsidRDefault="0094234B" w:rsidP="009B3BB9">
      <w:pPr>
        <w:ind w:left="328"/>
        <w:rPr>
          <w:rFonts w:asciiTheme="minorHAnsi" w:hAnsiTheme="minorHAnsi" w:cstheme="minorHAnsi"/>
          <w:sz w:val="14"/>
          <w:szCs w:val="14"/>
        </w:rPr>
      </w:pPr>
      <w:hyperlink r:id="rId11" w:history="1">
        <w:r w:rsidR="00A40FC3" w:rsidRPr="00E97073">
          <w:rPr>
            <w:rStyle w:val="Hyperlink"/>
            <w:rFonts w:asciiTheme="minorHAnsi" w:hAnsiTheme="minorHAnsi" w:cstheme="minorHAnsi"/>
            <w:color w:val="auto"/>
            <w:sz w:val="14"/>
            <w:szCs w:val="14"/>
          </w:rPr>
          <w:t>www.neuromodulation.abbott</w:t>
        </w:r>
      </w:hyperlink>
    </w:p>
    <w:p w14:paraId="30C6B743" w14:textId="3B8AB3D3" w:rsidR="00A40FC3" w:rsidRPr="009B3BB9" w:rsidRDefault="00A40FC3" w:rsidP="009B3BB9">
      <w:pPr>
        <w:ind w:left="328"/>
        <w:rPr>
          <w:rFonts w:asciiTheme="minorHAnsi" w:hAnsiTheme="minorHAnsi" w:cstheme="minorHAnsi"/>
          <w:sz w:val="14"/>
          <w:szCs w:val="14"/>
        </w:rPr>
      </w:pPr>
      <w:r w:rsidRPr="009B3BB9">
        <w:rPr>
          <w:rFonts w:asciiTheme="minorHAnsi" w:hAnsiTheme="minorHAnsi" w:cstheme="minorHAnsi"/>
          <w:sz w:val="14"/>
          <w:szCs w:val="14"/>
        </w:rPr>
        <w:t>©</w:t>
      </w:r>
      <w:r w:rsidRPr="009B3BB9">
        <w:rPr>
          <w:rFonts w:asciiTheme="minorHAnsi" w:hAnsiTheme="minorHAnsi" w:cstheme="minorHAnsi"/>
          <w:spacing w:val="-4"/>
          <w:sz w:val="14"/>
          <w:szCs w:val="14"/>
        </w:rPr>
        <w:t>202</w:t>
      </w:r>
      <w:r w:rsidR="0035020F">
        <w:rPr>
          <w:rFonts w:asciiTheme="minorHAnsi" w:hAnsiTheme="minorHAnsi" w:cstheme="minorHAnsi"/>
          <w:spacing w:val="-4"/>
          <w:sz w:val="14"/>
          <w:szCs w:val="14"/>
        </w:rPr>
        <w:t>2</w:t>
      </w:r>
      <w:r w:rsidRPr="009B3BB9">
        <w:rPr>
          <w:rFonts w:asciiTheme="minorHAnsi" w:hAnsiTheme="minorHAnsi" w:cstheme="minorHAnsi"/>
          <w:spacing w:val="-3"/>
          <w:sz w:val="14"/>
          <w:szCs w:val="14"/>
        </w:rPr>
        <w:t xml:space="preserve"> </w:t>
      </w:r>
      <w:r w:rsidRPr="009B3BB9">
        <w:rPr>
          <w:rFonts w:asciiTheme="minorHAnsi" w:hAnsiTheme="minorHAnsi" w:cstheme="minorHAnsi"/>
          <w:sz w:val="14"/>
          <w:szCs w:val="14"/>
        </w:rPr>
        <w:t>Abbott.</w:t>
      </w:r>
      <w:r w:rsidRPr="009B3BB9">
        <w:rPr>
          <w:rFonts w:asciiTheme="minorHAnsi" w:hAnsiTheme="minorHAnsi" w:cstheme="minorHAnsi"/>
          <w:spacing w:val="-4"/>
          <w:sz w:val="14"/>
          <w:szCs w:val="14"/>
        </w:rPr>
        <w:t xml:space="preserve"> </w:t>
      </w:r>
      <w:r w:rsidRPr="009B3BB9">
        <w:rPr>
          <w:rFonts w:asciiTheme="minorHAnsi" w:hAnsiTheme="minorHAnsi" w:cstheme="minorHAnsi"/>
          <w:sz w:val="14"/>
          <w:szCs w:val="14"/>
        </w:rPr>
        <w:t>All</w:t>
      </w:r>
      <w:r w:rsidRPr="009B3BB9">
        <w:rPr>
          <w:rFonts w:asciiTheme="minorHAnsi" w:hAnsiTheme="minorHAnsi" w:cstheme="minorHAnsi"/>
          <w:spacing w:val="-3"/>
          <w:sz w:val="14"/>
          <w:szCs w:val="14"/>
        </w:rPr>
        <w:t xml:space="preserve"> </w:t>
      </w:r>
      <w:r w:rsidRPr="009B3BB9">
        <w:rPr>
          <w:rFonts w:asciiTheme="minorHAnsi" w:hAnsiTheme="minorHAnsi" w:cstheme="minorHAnsi"/>
          <w:sz w:val="14"/>
          <w:szCs w:val="14"/>
        </w:rPr>
        <w:t>rights</w:t>
      </w:r>
      <w:r w:rsidRPr="009B3BB9">
        <w:rPr>
          <w:rFonts w:asciiTheme="minorHAnsi" w:hAnsiTheme="minorHAnsi" w:cstheme="minorHAnsi"/>
          <w:spacing w:val="-4"/>
          <w:sz w:val="14"/>
          <w:szCs w:val="14"/>
        </w:rPr>
        <w:t xml:space="preserve"> </w:t>
      </w:r>
      <w:r w:rsidRPr="009B3BB9">
        <w:rPr>
          <w:rFonts w:asciiTheme="minorHAnsi" w:hAnsiTheme="minorHAnsi" w:cstheme="minorHAnsi"/>
          <w:sz w:val="14"/>
          <w:szCs w:val="14"/>
        </w:rPr>
        <w:t>reserved. MAT-211</w:t>
      </w:r>
      <w:r w:rsidR="00F42717" w:rsidRPr="009B3BB9">
        <w:rPr>
          <w:rFonts w:asciiTheme="minorHAnsi" w:hAnsiTheme="minorHAnsi" w:cstheme="minorHAnsi"/>
          <w:sz w:val="14"/>
          <w:szCs w:val="14"/>
        </w:rPr>
        <w:t>5123 v</w:t>
      </w:r>
      <w:r w:rsidR="00BD404D">
        <w:rPr>
          <w:rFonts w:asciiTheme="minorHAnsi" w:hAnsiTheme="minorHAnsi" w:cstheme="minorHAnsi"/>
          <w:sz w:val="14"/>
          <w:szCs w:val="14"/>
        </w:rPr>
        <w:t>2</w:t>
      </w:r>
      <w:r w:rsidR="00F42717" w:rsidRPr="009B3BB9">
        <w:rPr>
          <w:rFonts w:asciiTheme="minorHAnsi" w:hAnsiTheme="minorHAnsi" w:cstheme="minorHAnsi"/>
          <w:sz w:val="14"/>
          <w:szCs w:val="14"/>
        </w:rPr>
        <w:t>.0</w:t>
      </w:r>
      <w:r w:rsidRPr="009B3BB9">
        <w:rPr>
          <w:rFonts w:asciiTheme="minorHAnsi" w:hAnsiTheme="minorHAnsi" w:cstheme="minorHAnsi"/>
          <w:spacing w:val="-3"/>
          <w:sz w:val="14"/>
          <w:szCs w:val="14"/>
        </w:rPr>
        <w:t xml:space="preserve"> </w:t>
      </w:r>
    </w:p>
    <w:p w14:paraId="538649D9" w14:textId="7C7AB71B" w:rsidR="00A40FC3" w:rsidRDefault="00A40FC3">
      <w:pPr>
        <w:spacing w:line="360" w:lineRule="auto"/>
        <w:rPr>
          <w:sz w:val="16"/>
        </w:rPr>
        <w:sectPr w:rsidR="00A40FC3">
          <w:footerReference w:type="default" r:id="rId12"/>
          <w:type w:val="continuous"/>
          <w:pgSz w:w="12240" w:h="15840"/>
          <w:pgMar w:top="720" w:right="500" w:bottom="780" w:left="680" w:header="0" w:footer="588" w:gutter="0"/>
          <w:pgNumType w:start="1"/>
          <w:cols w:space="720"/>
        </w:sectPr>
      </w:pPr>
    </w:p>
    <w:p w14:paraId="538649DA" w14:textId="77777777" w:rsidR="001E2796" w:rsidRPr="00D12B36" w:rsidRDefault="00F42717" w:rsidP="00D12B36">
      <w:pPr>
        <w:pStyle w:val="BodyText"/>
        <w:ind w:left="328"/>
      </w:pPr>
      <w:r w:rsidRPr="00D12B36">
        <w:rPr>
          <w:color w:val="000000"/>
          <w:shd w:val="clear" w:color="auto" w:fill="FFFF00"/>
        </w:rPr>
        <w:lastRenderedPageBreak/>
        <w:t>[Physician</w:t>
      </w:r>
      <w:r w:rsidRPr="00D12B36">
        <w:rPr>
          <w:color w:val="000000"/>
          <w:spacing w:val="-5"/>
          <w:shd w:val="clear" w:color="auto" w:fill="FFFF00"/>
        </w:rPr>
        <w:t xml:space="preserve"> </w:t>
      </w:r>
      <w:r w:rsidRPr="00D12B36">
        <w:rPr>
          <w:color w:val="000000"/>
          <w:shd w:val="clear" w:color="auto" w:fill="FFFF00"/>
        </w:rPr>
        <w:t>Letterhead]</w:t>
      </w:r>
    </w:p>
    <w:p w14:paraId="538649DB" w14:textId="77777777" w:rsidR="001E2796" w:rsidRPr="00D12B36" w:rsidRDefault="001E2796" w:rsidP="00D12B36">
      <w:pPr>
        <w:pStyle w:val="BodyText"/>
      </w:pPr>
    </w:p>
    <w:p w14:paraId="538649DC" w14:textId="77777777" w:rsidR="001E2796" w:rsidRPr="00D12B36" w:rsidRDefault="001E2796" w:rsidP="00D12B36">
      <w:pPr>
        <w:pStyle w:val="BodyText"/>
      </w:pPr>
    </w:p>
    <w:p w14:paraId="538649DD" w14:textId="77777777" w:rsidR="001E2796" w:rsidRPr="00D12B36" w:rsidRDefault="00F42717" w:rsidP="00D12B36">
      <w:pPr>
        <w:pStyle w:val="BodyText"/>
        <w:ind w:left="328"/>
      </w:pPr>
      <w:r w:rsidRPr="00D12B36">
        <w:rPr>
          <w:color w:val="000000"/>
          <w:shd w:val="clear" w:color="auto" w:fill="FFFF00"/>
        </w:rPr>
        <w:t>[Date:]</w:t>
      </w:r>
    </w:p>
    <w:p w14:paraId="538649DE" w14:textId="77777777" w:rsidR="001E2796" w:rsidRPr="00D12B36" w:rsidRDefault="00F42717" w:rsidP="00D12B36">
      <w:pPr>
        <w:pStyle w:val="BodyText"/>
        <w:ind w:left="328" w:right="6587"/>
      </w:pPr>
      <w:r w:rsidRPr="00D12B36">
        <w:t>Attention: Pre-Determination Department</w:t>
      </w:r>
      <w:r w:rsidRPr="00D12B36">
        <w:rPr>
          <w:spacing w:val="-52"/>
        </w:rPr>
        <w:t xml:space="preserve"> </w:t>
      </w:r>
      <w:r w:rsidRPr="00D12B36">
        <w:rPr>
          <w:color w:val="000000"/>
          <w:shd w:val="clear" w:color="auto" w:fill="FFFF00"/>
        </w:rPr>
        <w:t>[Payer</w:t>
      </w:r>
      <w:r w:rsidRPr="00D12B36">
        <w:rPr>
          <w:color w:val="000000"/>
          <w:spacing w:val="-1"/>
          <w:shd w:val="clear" w:color="auto" w:fill="FFFF00"/>
        </w:rPr>
        <w:t xml:space="preserve"> </w:t>
      </w:r>
      <w:r w:rsidRPr="00D12B36">
        <w:rPr>
          <w:color w:val="000000"/>
          <w:shd w:val="clear" w:color="auto" w:fill="FFFF00"/>
        </w:rPr>
        <w:t>Name]</w:t>
      </w:r>
    </w:p>
    <w:p w14:paraId="538649DF" w14:textId="77777777" w:rsidR="001E2796" w:rsidRPr="00D12B36" w:rsidRDefault="00F42717" w:rsidP="00D12B36">
      <w:pPr>
        <w:pStyle w:val="BodyText"/>
        <w:ind w:left="328" w:right="8657"/>
      </w:pPr>
      <w:r w:rsidRPr="00D12B36">
        <w:rPr>
          <w:color w:val="000000"/>
          <w:shd w:val="clear" w:color="auto" w:fill="FFFF00"/>
        </w:rPr>
        <w:t>[Patient’s ID#]</w:t>
      </w:r>
      <w:r w:rsidRPr="00D12B36">
        <w:rPr>
          <w:color w:val="000000"/>
          <w:spacing w:val="1"/>
        </w:rPr>
        <w:t xml:space="preserve"> </w:t>
      </w:r>
      <w:r w:rsidRPr="00D12B36">
        <w:rPr>
          <w:color w:val="000000"/>
          <w:shd w:val="clear" w:color="auto" w:fill="FFFF00"/>
        </w:rPr>
        <w:t>[Street address]</w:t>
      </w:r>
      <w:r w:rsidRPr="00D12B36">
        <w:rPr>
          <w:color w:val="000000"/>
          <w:spacing w:val="1"/>
        </w:rPr>
        <w:t xml:space="preserve"> </w:t>
      </w:r>
      <w:r w:rsidRPr="00D12B36">
        <w:rPr>
          <w:color w:val="000000"/>
          <w:shd w:val="clear" w:color="auto" w:fill="FFFF00"/>
        </w:rPr>
        <w:t>[City,</w:t>
      </w:r>
      <w:r w:rsidRPr="00D12B36">
        <w:rPr>
          <w:color w:val="000000"/>
          <w:spacing w:val="-4"/>
          <w:shd w:val="clear" w:color="auto" w:fill="FFFF00"/>
        </w:rPr>
        <w:t xml:space="preserve"> </w:t>
      </w:r>
      <w:r w:rsidRPr="00D12B36">
        <w:rPr>
          <w:color w:val="000000"/>
          <w:shd w:val="clear" w:color="auto" w:fill="FFFF00"/>
        </w:rPr>
        <w:t>State,</w:t>
      </w:r>
      <w:r w:rsidRPr="00D12B36">
        <w:rPr>
          <w:color w:val="000000"/>
          <w:spacing w:val="-3"/>
          <w:shd w:val="clear" w:color="auto" w:fill="FFFF00"/>
        </w:rPr>
        <w:t xml:space="preserve"> </w:t>
      </w:r>
      <w:r w:rsidRPr="00D12B36">
        <w:rPr>
          <w:color w:val="000000"/>
          <w:shd w:val="clear" w:color="auto" w:fill="FFFF00"/>
        </w:rPr>
        <w:t>zip</w:t>
      </w:r>
      <w:r w:rsidRPr="00D12B36">
        <w:rPr>
          <w:color w:val="000000"/>
          <w:spacing w:val="-3"/>
          <w:shd w:val="clear" w:color="auto" w:fill="FFFF00"/>
        </w:rPr>
        <w:t xml:space="preserve"> </w:t>
      </w:r>
      <w:r w:rsidRPr="00D12B36">
        <w:rPr>
          <w:color w:val="000000"/>
          <w:shd w:val="clear" w:color="auto" w:fill="FFFF00"/>
        </w:rPr>
        <w:t>code]</w:t>
      </w:r>
    </w:p>
    <w:p w14:paraId="538649E0" w14:textId="77777777" w:rsidR="001E2796" w:rsidRPr="00D12B36" w:rsidRDefault="001E2796" w:rsidP="00D12B36">
      <w:pPr>
        <w:pStyle w:val="BodyText"/>
      </w:pPr>
    </w:p>
    <w:p w14:paraId="538649E2" w14:textId="77777777" w:rsidR="001E2796" w:rsidRPr="00D12B36" w:rsidRDefault="00F42717" w:rsidP="00D12B36">
      <w:pPr>
        <w:pStyle w:val="BodyText"/>
        <w:ind w:left="328"/>
      </w:pPr>
      <w:r w:rsidRPr="00D12B36">
        <w:t>To</w:t>
      </w:r>
      <w:r w:rsidRPr="00D12B36">
        <w:rPr>
          <w:spacing w:val="-2"/>
        </w:rPr>
        <w:t xml:space="preserve"> </w:t>
      </w:r>
      <w:r w:rsidRPr="00D12B36">
        <w:t>Whom</w:t>
      </w:r>
      <w:r w:rsidRPr="00D12B36">
        <w:rPr>
          <w:spacing w:val="-2"/>
        </w:rPr>
        <w:t xml:space="preserve"> </w:t>
      </w:r>
      <w:r w:rsidRPr="00D12B36">
        <w:t>It</w:t>
      </w:r>
      <w:r w:rsidRPr="00D12B36">
        <w:rPr>
          <w:spacing w:val="-2"/>
        </w:rPr>
        <w:t xml:space="preserve"> </w:t>
      </w:r>
      <w:r w:rsidRPr="00D12B36">
        <w:t>May</w:t>
      </w:r>
      <w:r w:rsidRPr="00D12B36">
        <w:rPr>
          <w:spacing w:val="-2"/>
        </w:rPr>
        <w:t xml:space="preserve"> </w:t>
      </w:r>
      <w:r w:rsidRPr="00D12B36">
        <w:t>Concern:</w:t>
      </w:r>
    </w:p>
    <w:p w14:paraId="538649E3" w14:textId="77777777" w:rsidR="001E2796" w:rsidRPr="00D12B36" w:rsidRDefault="001E2796" w:rsidP="00D12B36">
      <w:pPr>
        <w:pStyle w:val="BodyText"/>
      </w:pPr>
    </w:p>
    <w:p w14:paraId="538649E4" w14:textId="5DB05397" w:rsidR="001E2796" w:rsidRPr="00D12B36" w:rsidRDefault="00F42717" w:rsidP="00D12B36">
      <w:pPr>
        <w:pStyle w:val="BodyText"/>
        <w:ind w:left="328" w:right="534"/>
      </w:pPr>
      <w:r w:rsidRPr="00D12B36">
        <w:t>Please consider this prior authorization request for the above patient to have a spinal column stimulation</w:t>
      </w:r>
      <w:r w:rsidRPr="00D12B36">
        <w:rPr>
          <w:spacing w:val="-51"/>
        </w:rPr>
        <w:t xml:space="preserve"> </w:t>
      </w:r>
      <w:r w:rsidRPr="00D12B36">
        <w:rPr>
          <w:color w:val="000000"/>
          <w:shd w:val="clear" w:color="auto" w:fill="FFFF00"/>
        </w:rPr>
        <w:t>[Trial/Implant procedure]</w:t>
      </w:r>
      <w:r w:rsidRPr="00D12B36">
        <w:rPr>
          <w:color w:val="000000"/>
        </w:rPr>
        <w:t xml:space="preserve"> of the dorsal root ganglion (DRG) to treat complex regional pain syndrome</w:t>
      </w:r>
      <w:r w:rsidRPr="00D12B36">
        <w:rPr>
          <w:color w:val="000000"/>
          <w:spacing w:val="1"/>
        </w:rPr>
        <w:t xml:space="preserve"> </w:t>
      </w:r>
      <w:r w:rsidRPr="00D12B36">
        <w:rPr>
          <w:color w:val="000000"/>
        </w:rPr>
        <w:t>(CRPS)</w:t>
      </w:r>
      <w:r w:rsidRPr="00D12B36">
        <w:rPr>
          <w:color w:val="000000"/>
          <w:spacing w:val="-1"/>
        </w:rPr>
        <w:t xml:space="preserve"> </w:t>
      </w:r>
      <w:r w:rsidRPr="00D12B36">
        <w:rPr>
          <w:color w:val="000000"/>
        </w:rPr>
        <w:t>type</w:t>
      </w:r>
      <w:r w:rsidRPr="00D12B36">
        <w:rPr>
          <w:color w:val="000000"/>
          <w:spacing w:val="-2"/>
        </w:rPr>
        <w:t xml:space="preserve"> </w:t>
      </w:r>
      <w:r w:rsidRPr="00D12B36">
        <w:rPr>
          <w:color w:val="000000"/>
        </w:rPr>
        <w:t>I</w:t>
      </w:r>
      <w:r w:rsidRPr="00D12B36">
        <w:rPr>
          <w:color w:val="000000"/>
          <w:spacing w:val="-3"/>
        </w:rPr>
        <w:t xml:space="preserve"> </w:t>
      </w:r>
      <w:r w:rsidRPr="00D12B36">
        <w:rPr>
          <w:color w:val="000000"/>
        </w:rPr>
        <w:t>or II (also</w:t>
      </w:r>
      <w:r w:rsidRPr="00D12B36">
        <w:rPr>
          <w:color w:val="000000"/>
          <w:spacing w:val="-2"/>
        </w:rPr>
        <w:t xml:space="preserve"> </w:t>
      </w:r>
      <w:r w:rsidRPr="00D12B36">
        <w:rPr>
          <w:color w:val="000000"/>
        </w:rPr>
        <w:t>known</w:t>
      </w:r>
      <w:r w:rsidRPr="00D12B36">
        <w:rPr>
          <w:color w:val="000000"/>
          <w:spacing w:val="-2"/>
        </w:rPr>
        <w:t xml:space="preserve"> </w:t>
      </w:r>
      <w:r w:rsidRPr="00D12B36">
        <w:rPr>
          <w:color w:val="000000"/>
        </w:rPr>
        <w:t>as causalgia) in</w:t>
      </w:r>
      <w:r w:rsidRPr="00D12B36">
        <w:rPr>
          <w:color w:val="000000"/>
          <w:spacing w:val="-3"/>
        </w:rPr>
        <w:t xml:space="preserve"> </w:t>
      </w:r>
      <w:r w:rsidRPr="00D12B36">
        <w:rPr>
          <w:color w:val="000000"/>
        </w:rPr>
        <w:t>the</w:t>
      </w:r>
      <w:r w:rsidRPr="00D12B36">
        <w:rPr>
          <w:color w:val="000000"/>
          <w:spacing w:val="-2"/>
        </w:rPr>
        <w:t xml:space="preserve"> </w:t>
      </w:r>
      <w:r w:rsidRPr="00D12B36">
        <w:rPr>
          <w:color w:val="000000"/>
        </w:rPr>
        <w:t>lower limbs</w:t>
      </w:r>
      <w:r w:rsidR="00E865CB">
        <w:rPr>
          <w:color w:val="000000"/>
        </w:rPr>
        <w:t>.</w:t>
      </w:r>
      <w:r w:rsidR="005253A5" w:rsidRPr="00D12B36">
        <w:rPr>
          <w:rStyle w:val="FootnoteReference"/>
          <w:color w:val="000000"/>
        </w:rPr>
        <w:footnoteReference w:id="1"/>
      </w:r>
      <w:r w:rsidR="00E2658A" w:rsidRPr="00E865CB">
        <w:rPr>
          <w:color w:val="000000"/>
          <w:vertAlign w:val="superscript"/>
        </w:rPr>
        <w:t>,</w:t>
      </w:r>
      <w:r w:rsidR="00E2658A" w:rsidRPr="00D12B36">
        <w:rPr>
          <w:rStyle w:val="FootnoteReference"/>
          <w:color w:val="000000"/>
        </w:rPr>
        <w:footnoteReference w:id="2"/>
      </w:r>
    </w:p>
    <w:p w14:paraId="538649E5" w14:textId="77777777" w:rsidR="001E2796" w:rsidRPr="00D12B36" w:rsidRDefault="001E2796" w:rsidP="00D12B36">
      <w:pPr>
        <w:pStyle w:val="BodyText"/>
      </w:pPr>
    </w:p>
    <w:p w14:paraId="538649E6" w14:textId="10F7EB63" w:rsidR="001E2796" w:rsidRPr="00D12B36" w:rsidRDefault="00F42717" w:rsidP="00D12B36">
      <w:pPr>
        <w:pStyle w:val="BodyText"/>
        <w:ind w:left="328" w:right="674"/>
      </w:pPr>
      <w:r w:rsidRPr="00D12B36">
        <w:t>Unlike other pain management procedures, the benefit of DRG therapy to the patient can be assessed</w:t>
      </w:r>
      <w:r w:rsidRPr="00D12B36">
        <w:rPr>
          <w:spacing w:val="1"/>
        </w:rPr>
        <w:t xml:space="preserve"> </w:t>
      </w:r>
      <w:r w:rsidRPr="00D12B36">
        <w:t>from the trial procedure, which is prior to the system implant.</w:t>
      </w:r>
      <w:r w:rsidR="00C31FD5">
        <w:rPr>
          <w:spacing w:val="1"/>
        </w:rPr>
        <w:t xml:space="preserve"> </w:t>
      </w:r>
      <w:r w:rsidRPr="00D12B36">
        <w:t>During the trial procedure, temporary</w:t>
      </w:r>
      <w:r w:rsidRPr="00D12B36">
        <w:rPr>
          <w:spacing w:val="1"/>
        </w:rPr>
        <w:t xml:space="preserve"> </w:t>
      </w:r>
      <w:r w:rsidRPr="00D12B36">
        <w:t>leads are placed in the epidural space adjacent to the DRG and are attached to an external power source</w:t>
      </w:r>
      <w:r w:rsidRPr="00D12B36">
        <w:rPr>
          <w:spacing w:val="-51"/>
        </w:rPr>
        <w:t xml:space="preserve"> </w:t>
      </w:r>
      <w:r w:rsidRPr="00D12B36">
        <w:t xml:space="preserve">to </w:t>
      </w:r>
      <w:r w:rsidR="00323A38">
        <w:t>provide therapy</w:t>
      </w:r>
      <w:r w:rsidRPr="00D12B36">
        <w:t>.</w:t>
      </w:r>
      <w:r w:rsidRPr="00D12B36">
        <w:rPr>
          <w:spacing w:val="1"/>
        </w:rPr>
        <w:t xml:space="preserve"> </w:t>
      </w:r>
      <w:r w:rsidRPr="00D12B36">
        <w:t>The trial procedure allows patients to temporarily experience</w:t>
      </w:r>
      <w:r w:rsidRPr="00D12B36">
        <w:rPr>
          <w:spacing w:val="1"/>
        </w:rPr>
        <w:t xml:space="preserve"> </w:t>
      </w:r>
      <w:r w:rsidRPr="00D12B36">
        <w:t xml:space="preserve">neurostimulation and the effect it has on controlling their pain, </w:t>
      </w:r>
      <w:proofErr w:type="gramStart"/>
      <w:r w:rsidRPr="00D12B36">
        <w:t>in order to</w:t>
      </w:r>
      <w:proofErr w:type="gramEnd"/>
      <w:r w:rsidRPr="00D12B36">
        <w:t xml:space="preserve"> make an informed choice</w:t>
      </w:r>
      <w:r w:rsidRPr="00D12B36">
        <w:rPr>
          <w:spacing w:val="1"/>
        </w:rPr>
        <w:t xml:space="preserve"> </w:t>
      </w:r>
      <w:r w:rsidRPr="00D12B36">
        <w:t>about pursuing the therapy.</w:t>
      </w:r>
      <w:r w:rsidRPr="00D12B36">
        <w:rPr>
          <w:spacing w:val="1"/>
        </w:rPr>
        <w:t xml:space="preserve"> </w:t>
      </w:r>
    </w:p>
    <w:p w14:paraId="538649E7" w14:textId="77777777" w:rsidR="001E2796" w:rsidRPr="00D12B36" w:rsidRDefault="001E2796" w:rsidP="00D12B36">
      <w:pPr>
        <w:pStyle w:val="BodyText"/>
      </w:pPr>
    </w:p>
    <w:p w14:paraId="538649E8" w14:textId="77777777" w:rsidR="001E2796" w:rsidRPr="00D12B36" w:rsidRDefault="001E2796" w:rsidP="00D12B36">
      <w:pPr>
        <w:pStyle w:val="BodyText"/>
      </w:pPr>
    </w:p>
    <w:p w14:paraId="538649E9" w14:textId="40B40E52" w:rsidR="001E2796" w:rsidRPr="00D12B36" w:rsidRDefault="00F42717" w:rsidP="00D12B36">
      <w:pPr>
        <w:pStyle w:val="Heading1"/>
        <w:spacing w:before="0"/>
      </w:pPr>
      <w:r w:rsidRPr="00D12B36">
        <w:rPr>
          <w:color w:val="000000" w:themeColor="text1"/>
        </w:rPr>
        <w:t>DRG</w:t>
      </w:r>
      <w:r w:rsidRPr="00D12B36">
        <w:rPr>
          <w:color w:val="000000" w:themeColor="text1"/>
          <w:spacing w:val="-4"/>
        </w:rPr>
        <w:t xml:space="preserve"> </w:t>
      </w:r>
      <w:r w:rsidRPr="00D12B36">
        <w:rPr>
          <w:color w:val="000000" w:themeColor="text1"/>
        </w:rPr>
        <w:t>Sti</w:t>
      </w:r>
      <w:r w:rsidRPr="00D12B36">
        <w:t>mulation</w:t>
      </w:r>
      <w:r w:rsidRPr="00D12B36">
        <w:rPr>
          <w:spacing w:val="-3"/>
        </w:rPr>
        <w:t xml:space="preserve"> </w:t>
      </w:r>
      <w:r w:rsidRPr="00D12B36">
        <w:t>–</w:t>
      </w:r>
      <w:r w:rsidRPr="00D12B36">
        <w:rPr>
          <w:spacing w:val="-1"/>
        </w:rPr>
        <w:t xml:space="preserve"> </w:t>
      </w:r>
      <w:r w:rsidRPr="00D12B36">
        <w:t>Therapy:</w:t>
      </w:r>
    </w:p>
    <w:p w14:paraId="538649EA" w14:textId="77777777" w:rsidR="001E2796" w:rsidRPr="00D12B36" w:rsidRDefault="001E2796" w:rsidP="00D12B36">
      <w:pPr>
        <w:pStyle w:val="BodyText"/>
        <w:rPr>
          <w:b/>
        </w:rPr>
      </w:pPr>
    </w:p>
    <w:p w14:paraId="538649EC" w14:textId="351131E8" w:rsidR="001E2796" w:rsidRPr="00D12B36" w:rsidRDefault="00917AF4" w:rsidP="00D12B36">
      <w:pPr>
        <w:pStyle w:val="BodyText"/>
        <w:ind w:left="328" w:right="492"/>
      </w:pPr>
      <w:r w:rsidRPr="00D12B36">
        <w:t xml:space="preserve">Proclaim Dorsal Root Ganglion surgery </w:t>
      </w:r>
      <w:r w:rsidR="003363EA" w:rsidRPr="00D12B36">
        <w:t>was FDA approved on November 28, 2016</w:t>
      </w:r>
      <w:r w:rsidR="00F42717" w:rsidRPr="00D12B36">
        <w:t>.</w:t>
      </w:r>
      <w:r w:rsidR="00F42717" w:rsidRPr="00D12B36">
        <w:rPr>
          <w:spacing w:val="-1"/>
        </w:rPr>
        <w:t xml:space="preserve"> </w:t>
      </w:r>
      <w:r w:rsidR="003363EA" w:rsidRPr="00D12B36">
        <w:t>The therapy</w:t>
      </w:r>
      <w:r w:rsidR="00F42717" w:rsidRPr="00D12B36">
        <w:rPr>
          <w:spacing w:val="-4"/>
        </w:rPr>
        <w:t xml:space="preserve"> </w:t>
      </w:r>
      <w:r w:rsidR="00F42717" w:rsidRPr="00D12B36">
        <w:t>has</w:t>
      </w:r>
      <w:r w:rsidR="00F42717" w:rsidRPr="00D12B36">
        <w:rPr>
          <w:spacing w:val="-4"/>
        </w:rPr>
        <w:t xml:space="preserve"> </w:t>
      </w:r>
      <w:r w:rsidR="00F42717" w:rsidRPr="00D12B36">
        <w:t>been</w:t>
      </w:r>
      <w:r w:rsidR="00F42717" w:rsidRPr="00D12B36">
        <w:rPr>
          <w:spacing w:val="-3"/>
        </w:rPr>
        <w:t xml:space="preserve"> </w:t>
      </w:r>
      <w:r w:rsidR="00F42717" w:rsidRPr="00D12B36">
        <w:t>used</w:t>
      </w:r>
      <w:r w:rsidR="00F42717" w:rsidRPr="00D12B36">
        <w:rPr>
          <w:spacing w:val="-2"/>
        </w:rPr>
        <w:t xml:space="preserve"> </w:t>
      </w:r>
      <w:r w:rsidR="00F42717" w:rsidRPr="00D12B36">
        <w:t>to</w:t>
      </w:r>
      <w:r w:rsidR="00F42717" w:rsidRPr="00D12B36">
        <w:rPr>
          <w:spacing w:val="-1"/>
        </w:rPr>
        <w:t xml:space="preserve"> </w:t>
      </w:r>
      <w:r w:rsidR="00F42717" w:rsidRPr="00D12B36">
        <w:t>effectively</w:t>
      </w:r>
      <w:r w:rsidR="00F42717" w:rsidRPr="00D12B36">
        <w:rPr>
          <w:spacing w:val="-2"/>
        </w:rPr>
        <w:t xml:space="preserve"> </w:t>
      </w:r>
      <w:r w:rsidR="00F42717" w:rsidRPr="00D12B36">
        <w:t>treat</w:t>
      </w:r>
      <w:r w:rsidR="00F42717" w:rsidRPr="00D12B36">
        <w:rPr>
          <w:spacing w:val="-2"/>
        </w:rPr>
        <w:t xml:space="preserve"> </w:t>
      </w:r>
      <w:r w:rsidR="00F42717" w:rsidRPr="00D12B36">
        <w:t>patients</w:t>
      </w:r>
      <w:r w:rsidR="00F42717" w:rsidRPr="00D12B36">
        <w:rPr>
          <w:spacing w:val="-1"/>
        </w:rPr>
        <w:t xml:space="preserve"> </w:t>
      </w:r>
      <w:r w:rsidR="00F42717" w:rsidRPr="00D12B36">
        <w:t>with</w:t>
      </w:r>
      <w:r w:rsidR="00F42717" w:rsidRPr="00D12B36">
        <w:rPr>
          <w:spacing w:val="-1"/>
        </w:rPr>
        <w:t xml:space="preserve"> </w:t>
      </w:r>
      <w:r w:rsidR="00F42717" w:rsidRPr="00D12B36">
        <w:t>CRPS</w:t>
      </w:r>
      <w:r w:rsidR="00F42717" w:rsidRPr="00D12B36">
        <w:rPr>
          <w:spacing w:val="-4"/>
        </w:rPr>
        <w:t xml:space="preserve"> </w:t>
      </w:r>
      <w:r w:rsidR="00F42717" w:rsidRPr="00D12B36">
        <w:t>I</w:t>
      </w:r>
      <w:r w:rsidR="00F42717" w:rsidRPr="00D12B36">
        <w:rPr>
          <w:spacing w:val="-1"/>
        </w:rPr>
        <w:t xml:space="preserve"> </w:t>
      </w:r>
      <w:r w:rsidR="00F42717" w:rsidRPr="00D12B36">
        <w:t>(</w:t>
      </w:r>
      <w:r w:rsidR="009B3BB9" w:rsidRPr="00D12B36">
        <w:t>formally known</w:t>
      </w:r>
      <w:r w:rsidR="00F42717" w:rsidRPr="00D12B36">
        <w:t xml:space="preserve"> as</w:t>
      </w:r>
      <w:r w:rsidR="00F42717" w:rsidRPr="00D12B36">
        <w:rPr>
          <w:spacing w:val="-1"/>
        </w:rPr>
        <w:t xml:space="preserve"> </w:t>
      </w:r>
      <w:r w:rsidR="00F42717" w:rsidRPr="00D12B36">
        <w:t>regional</w:t>
      </w:r>
      <w:r w:rsidR="00F42717" w:rsidRPr="00D12B36">
        <w:rPr>
          <w:spacing w:val="-3"/>
        </w:rPr>
        <w:t xml:space="preserve"> </w:t>
      </w:r>
      <w:r w:rsidR="00F42717" w:rsidRPr="00D12B36">
        <w:t>sympathetic</w:t>
      </w:r>
      <w:r w:rsidR="00F42717" w:rsidRPr="00D12B36">
        <w:rPr>
          <w:spacing w:val="-2"/>
        </w:rPr>
        <w:t xml:space="preserve"> </w:t>
      </w:r>
      <w:r w:rsidR="00F42717" w:rsidRPr="00D12B36">
        <w:t>dystrophy)</w:t>
      </w:r>
      <w:r w:rsidR="00F42717" w:rsidRPr="00D12B36">
        <w:rPr>
          <w:spacing w:val="-1"/>
        </w:rPr>
        <w:t xml:space="preserve"> </w:t>
      </w:r>
      <w:r w:rsidR="00F42717" w:rsidRPr="00D12B36">
        <w:t>and</w:t>
      </w:r>
      <w:r w:rsidR="00F42717" w:rsidRPr="00D12B36">
        <w:rPr>
          <w:spacing w:val="-1"/>
        </w:rPr>
        <w:t xml:space="preserve"> </w:t>
      </w:r>
      <w:r w:rsidR="00F42717" w:rsidRPr="00D12B36">
        <w:t>CRPS</w:t>
      </w:r>
      <w:r w:rsidR="00F42717" w:rsidRPr="00D12B36">
        <w:rPr>
          <w:spacing w:val="-1"/>
        </w:rPr>
        <w:t xml:space="preserve"> </w:t>
      </w:r>
      <w:r w:rsidR="00F42717" w:rsidRPr="00D12B36">
        <w:t>II</w:t>
      </w:r>
      <w:r w:rsidR="00F42717" w:rsidRPr="00D12B36">
        <w:rPr>
          <w:spacing w:val="-4"/>
        </w:rPr>
        <w:t xml:space="preserve"> </w:t>
      </w:r>
      <w:r w:rsidR="00F42717" w:rsidRPr="00D12B36">
        <w:t>(also</w:t>
      </w:r>
      <w:r w:rsidR="00F42717" w:rsidRPr="00D12B36">
        <w:rPr>
          <w:spacing w:val="-1"/>
        </w:rPr>
        <w:t xml:space="preserve"> </w:t>
      </w:r>
      <w:r w:rsidR="00F42717" w:rsidRPr="00D12B36">
        <w:t>known</w:t>
      </w:r>
      <w:r w:rsidR="00F42717" w:rsidRPr="00D12B36">
        <w:rPr>
          <w:spacing w:val="-3"/>
        </w:rPr>
        <w:t xml:space="preserve"> </w:t>
      </w:r>
      <w:r w:rsidR="00F42717" w:rsidRPr="00D12B36">
        <w:t>as</w:t>
      </w:r>
      <w:r w:rsidR="00F42717" w:rsidRPr="00D12B36">
        <w:rPr>
          <w:spacing w:val="-1"/>
        </w:rPr>
        <w:t xml:space="preserve"> </w:t>
      </w:r>
      <w:r w:rsidR="00F42717" w:rsidRPr="00D12B36">
        <w:t>causalgia)</w:t>
      </w:r>
      <w:r w:rsidR="00F42717" w:rsidRPr="00D12B36">
        <w:rPr>
          <w:spacing w:val="-1"/>
        </w:rPr>
        <w:t xml:space="preserve"> </w:t>
      </w:r>
      <w:r w:rsidR="00F42717" w:rsidRPr="00D12B36">
        <w:t>in</w:t>
      </w:r>
      <w:r w:rsidR="00F42717" w:rsidRPr="00D12B36">
        <w:rPr>
          <w:spacing w:val="-3"/>
        </w:rPr>
        <w:t xml:space="preserve"> </w:t>
      </w:r>
      <w:r w:rsidR="00F42717" w:rsidRPr="00D12B36">
        <w:t>the</w:t>
      </w:r>
      <w:r w:rsidR="00F42717" w:rsidRPr="00D12B36">
        <w:rPr>
          <w:spacing w:val="-3"/>
        </w:rPr>
        <w:t xml:space="preserve"> </w:t>
      </w:r>
      <w:r w:rsidR="00F42717" w:rsidRPr="00D12B36">
        <w:t>lower</w:t>
      </w:r>
      <w:r w:rsidR="00F42717" w:rsidRPr="00D12B36">
        <w:rPr>
          <w:spacing w:val="-1"/>
        </w:rPr>
        <w:t xml:space="preserve"> </w:t>
      </w:r>
      <w:r w:rsidR="00F42717" w:rsidRPr="00D12B36">
        <w:t>limbs</w:t>
      </w:r>
      <w:r w:rsidR="002F5BAC">
        <w:t>.</w:t>
      </w:r>
      <w:r w:rsidR="00C9772C" w:rsidRPr="00D12B36">
        <w:rPr>
          <w:rStyle w:val="FootnoteReference"/>
        </w:rPr>
        <w:footnoteReference w:id="3"/>
      </w:r>
      <w:r w:rsidR="002F5BAC">
        <w:t xml:space="preserve">  </w:t>
      </w:r>
      <w:r w:rsidR="00EA732F">
        <w:t xml:space="preserve">The ACCURATE </w:t>
      </w:r>
      <w:r w:rsidR="00E076F3">
        <w:t>study demonstrated s</w:t>
      </w:r>
      <w:r w:rsidR="00F42717" w:rsidRPr="00D12B36">
        <w:t>uperior effectiveness of DRG Therapy over traditional SCS</w:t>
      </w:r>
      <w:r w:rsidR="00F42717" w:rsidRPr="00D12B36">
        <w:rPr>
          <w:spacing w:val="-51"/>
        </w:rPr>
        <w:t xml:space="preserve"> </w:t>
      </w:r>
      <w:r w:rsidR="00F00895" w:rsidRPr="00D12B36">
        <w:rPr>
          <w:spacing w:val="-51"/>
        </w:rPr>
        <w:t xml:space="preserve">  </w:t>
      </w:r>
      <w:r w:rsidR="00E076F3">
        <w:rPr>
          <w:spacing w:val="-51"/>
        </w:rPr>
        <w:t xml:space="preserve">   </w:t>
      </w:r>
      <w:r w:rsidR="00E076F3">
        <w:t xml:space="preserve"> in</w:t>
      </w:r>
      <w:r w:rsidR="00F42717" w:rsidRPr="00D12B36">
        <w:rPr>
          <w:spacing w:val="-3"/>
        </w:rPr>
        <w:t xml:space="preserve"> </w:t>
      </w:r>
      <w:r w:rsidR="00F42717" w:rsidRPr="00D12B36">
        <w:t>reducing</w:t>
      </w:r>
      <w:r w:rsidR="00F42717" w:rsidRPr="00D12B36">
        <w:rPr>
          <w:spacing w:val="-3"/>
        </w:rPr>
        <w:t xml:space="preserve"> </w:t>
      </w:r>
      <w:r w:rsidR="00F42717" w:rsidRPr="00D12B36">
        <w:t>pain</w:t>
      </w:r>
      <w:r w:rsidR="00F42717" w:rsidRPr="00D12B36">
        <w:rPr>
          <w:spacing w:val="-2"/>
        </w:rPr>
        <w:t xml:space="preserve"> </w:t>
      </w:r>
      <w:r w:rsidR="00F42717" w:rsidRPr="00D12B36">
        <w:t>and allowing patients in</w:t>
      </w:r>
      <w:r w:rsidR="00F42717" w:rsidRPr="00D12B36">
        <w:rPr>
          <w:spacing w:val="-2"/>
        </w:rPr>
        <w:t xml:space="preserve"> </w:t>
      </w:r>
      <w:r w:rsidR="00F42717" w:rsidRPr="00D12B36">
        <w:t>this</w:t>
      </w:r>
      <w:r w:rsidR="00F42717" w:rsidRPr="00D12B36">
        <w:rPr>
          <w:spacing w:val="-3"/>
        </w:rPr>
        <w:t xml:space="preserve"> </w:t>
      </w:r>
      <w:r w:rsidR="00F42717" w:rsidRPr="00D12B36">
        <w:t>population</w:t>
      </w:r>
      <w:r w:rsidR="00F42717" w:rsidRPr="00D12B36">
        <w:rPr>
          <w:spacing w:val="-2"/>
        </w:rPr>
        <w:t xml:space="preserve"> </w:t>
      </w:r>
      <w:r w:rsidR="00F42717" w:rsidRPr="00D12B36">
        <w:t>to be</w:t>
      </w:r>
      <w:r w:rsidR="00F42717" w:rsidRPr="00D12B36">
        <w:rPr>
          <w:spacing w:val="-2"/>
        </w:rPr>
        <w:t xml:space="preserve"> </w:t>
      </w:r>
      <w:r w:rsidR="00F42717" w:rsidRPr="00D12B36">
        <w:t>active</w:t>
      </w:r>
      <w:r w:rsidR="00F42717" w:rsidRPr="00D12B36">
        <w:rPr>
          <w:spacing w:val="-2"/>
        </w:rPr>
        <w:t xml:space="preserve"> </w:t>
      </w:r>
      <w:r w:rsidR="00F42717" w:rsidRPr="00D12B36">
        <w:t>once</w:t>
      </w:r>
      <w:r w:rsidR="00F42717" w:rsidRPr="00D12B36">
        <w:rPr>
          <w:spacing w:val="-4"/>
        </w:rPr>
        <w:t xml:space="preserve"> </w:t>
      </w:r>
      <w:r w:rsidR="008F0CC1" w:rsidRPr="00D12B36">
        <w:t>again</w:t>
      </w:r>
      <w:r w:rsidR="00C31FD5">
        <w:t>.</w:t>
      </w:r>
      <w:r w:rsidR="008F0CC1" w:rsidRPr="00D12B36">
        <w:rPr>
          <w:vertAlign w:val="superscript"/>
        </w:rPr>
        <w:t>3</w:t>
      </w:r>
    </w:p>
    <w:p w14:paraId="538649ED" w14:textId="77777777" w:rsidR="001E2796" w:rsidRPr="00D12B36" w:rsidRDefault="001E2796" w:rsidP="00D12B36">
      <w:pPr>
        <w:pStyle w:val="BodyText"/>
      </w:pPr>
    </w:p>
    <w:p w14:paraId="538649EE" w14:textId="27C8FCEB" w:rsidR="001E2796" w:rsidRPr="00D12B36" w:rsidRDefault="00F42717" w:rsidP="00D12B36">
      <w:pPr>
        <w:pStyle w:val="BodyText"/>
        <w:ind w:left="327" w:right="645"/>
      </w:pPr>
      <w:r w:rsidRPr="00D12B36">
        <w:t>The effectiveness of DRG neurostimulation for the management of chronic pain is well-documented in a</w:t>
      </w:r>
      <w:r w:rsidRPr="00D12B36">
        <w:rPr>
          <w:spacing w:val="-51"/>
        </w:rPr>
        <w:t xml:space="preserve"> </w:t>
      </w:r>
      <w:r w:rsidRPr="00D12B36">
        <w:t>Level-1 clinical investigation, known as the ACCURATE IDE trial</w:t>
      </w:r>
      <w:r w:rsidR="002E7A7E">
        <w:t>.</w:t>
      </w:r>
      <w:r w:rsidR="008F0CC1" w:rsidRPr="00D12B36">
        <w:rPr>
          <w:vertAlign w:val="superscript"/>
        </w:rPr>
        <w:t xml:space="preserve">3 </w:t>
      </w:r>
      <w:r w:rsidR="008F0CC1" w:rsidRPr="00D12B36">
        <w:rPr>
          <w:position w:val="6"/>
        </w:rPr>
        <w:t xml:space="preserve"> </w:t>
      </w:r>
      <w:r w:rsidR="00D5687B">
        <w:rPr>
          <w:position w:val="6"/>
        </w:rPr>
        <w:t xml:space="preserve"> </w:t>
      </w:r>
      <w:r w:rsidRPr="00D12B36">
        <w:t>In addition, it has been proven</w:t>
      </w:r>
      <w:r w:rsidRPr="00D12B36">
        <w:rPr>
          <w:spacing w:val="1"/>
        </w:rPr>
        <w:t xml:space="preserve"> </w:t>
      </w:r>
      <w:r w:rsidRPr="00D12B36">
        <w:t>effective in a number of other clinical studies</w:t>
      </w:r>
      <w:r w:rsidR="005F07C9">
        <w:t>, o</w:t>
      </w:r>
      <w:r w:rsidRPr="00D12B36">
        <w:t xml:space="preserve">ver </w:t>
      </w:r>
      <w:r w:rsidR="00352E32" w:rsidRPr="00D12B36">
        <w:t>920</w:t>
      </w:r>
      <w:r w:rsidRPr="00D12B36">
        <w:t xml:space="preserve"> patients in 1</w:t>
      </w:r>
      <w:r w:rsidR="00352E32" w:rsidRPr="00D12B36">
        <w:t>8</w:t>
      </w:r>
      <w:r w:rsidRPr="00D12B36">
        <w:t xml:space="preserve"> studies in peer-reviewed journals</w:t>
      </w:r>
      <w:r w:rsidR="00C31FD5">
        <w:t xml:space="preserve"> </w:t>
      </w:r>
      <w:r w:rsidRPr="00D12B36">
        <w:rPr>
          <w:spacing w:val="-51"/>
        </w:rPr>
        <w:t xml:space="preserve"> </w:t>
      </w:r>
      <w:r w:rsidR="00B64209" w:rsidRPr="00D12B36">
        <w:rPr>
          <w:spacing w:val="-51"/>
        </w:rPr>
        <w:t xml:space="preserve">   </w:t>
      </w:r>
      <w:r w:rsidRPr="00D12B36">
        <w:t>have been published to date</w:t>
      </w:r>
      <w:r w:rsidR="008D68FF">
        <w:t>.</w:t>
      </w:r>
      <w:r w:rsidR="00856C5B" w:rsidRPr="00D12B36">
        <w:rPr>
          <w:rStyle w:val="FootnoteReference"/>
        </w:rPr>
        <w:footnoteReference w:id="4"/>
      </w:r>
      <w:r w:rsidR="008D68FF">
        <w:t xml:space="preserve"> </w:t>
      </w:r>
      <w:r w:rsidRPr="00D12B36">
        <w:rPr>
          <w:spacing w:val="1"/>
          <w:position w:val="6"/>
        </w:rPr>
        <w:t xml:space="preserve"> </w:t>
      </w:r>
      <w:r w:rsidRPr="00D12B36">
        <w:t>Additionally, ACCURATE is the largest prospective, randomized</w:t>
      </w:r>
      <w:r w:rsidRPr="00D12B36">
        <w:rPr>
          <w:spacing w:val="1"/>
        </w:rPr>
        <w:t xml:space="preserve"> </w:t>
      </w:r>
      <w:r w:rsidRPr="00D12B36">
        <w:t>comparative effectiveness trial to date for the CRPS I and II patient population</w:t>
      </w:r>
      <w:r w:rsidR="00C57BD0" w:rsidRPr="00D12B36">
        <w:rPr>
          <w:vertAlign w:val="superscript"/>
        </w:rPr>
        <w:t>3</w:t>
      </w:r>
      <w:r w:rsidR="005C6495" w:rsidRPr="00D12B36">
        <w:t>.</w:t>
      </w:r>
      <w:r w:rsidRPr="00D12B36">
        <w:rPr>
          <w:position w:val="6"/>
        </w:rPr>
        <w:t xml:space="preserve"> </w:t>
      </w:r>
      <w:r w:rsidR="008D68FF">
        <w:rPr>
          <w:position w:val="6"/>
        </w:rPr>
        <w:t xml:space="preserve"> </w:t>
      </w:r>
      <w:r w:rsidRPr="00D12B36">
        <w:t>DRG stimulation also</w:t>
      </w:r>
      <w:r w:rsidRPr="00D12B36">
        <w:rPr>
          <w:spacing w:val="1"/>
        </w:rPr>
        <w:t xml:space="preserve"> </w:t>
      </w:r>
      <w:r w:rsidRPr="00D12B36">
        <w:t xml:space="preserve">demonstrated improvements over baseline in </w:t>
      </w:r>
      <w:r w:rsidR="009B3BB9" w:rsidRPr="00D12B36">
        <w:t>quality-of-life</w:t>
      </w:r>
      <w:r w:rsidR="00A3419F">
        <w:rPr>
          <w:rStyle w:val="FootnoteReference"/>
        </w:rPr>
        <w:footnoteReference w:id="5"/>
      </w:r>
      <w:r w:rsidRPr="00D12B36">
        <w:t xml:space="preserve"> measures based on SF-36 scores at 12</w:t>
      </w:r>
      <w:r w:rsidRPr="00D12B36">
        <w:rPr>
          <w:spacing w:val="1"/>
        </w:rPr>
        <w:t xml:space="preserve"> </w:t>
      </w:r>
      <w:r w:rsidRPr="00D12B36">
        <w:t>months</w:t>
      </w:r>
      <w:r w:rsidR="005C6495" w:rsidRPr="00D12B36">
        <w:rPr>
          <w:vertAlign w:val="superscript"/>
        </w:rPr>
        <w:t>3</w:t>
      </w:r>
      <w:r w:rsidR="005C6495" w:rsidRPr="00D12B36">
        <w:t>.</w:t>
      </w:r>
    </w:p>
    <w:p w14:paraId="538649EF" w14:textId="77777777" w:rsidR="001E2796" w:rsidRPr="00D12B36" w:rsidRDefault="001E2796" w:rsidP="00D12B36">
      <w:pPr>
        <w:pStyle w:val="BodyText"/>
      </w:pPr>
    </w:p>
    <w:p w14:paraId="538649F0" w14:textId="418A0D7F" w:rsidR="001E2796" w:rsidRPr="00D12B36" w:rsidRDefault="00F42717" w:rsidP="00D12B36">
      <w:pPr>
        <w:pStyle w:val="Heading1"/>
        <w:spacing w:before="0"/>
        <w:ind w:right="763"/>
        <w:rPr>
          <w:color w:val="000000" w:themeColor="text1"/>
        </w:rPr>
      </w:pPr>
      <w:r w:rsidRPr="00D12B36">
        <w:rPr>
          <w:color w:val="000000" w:themeColor="text1"/>
        </w:rPr>
        <w:t>Furthermore, as referenced in policy 7.01.25, the Blue Cross Blue Shield Association has</w:t>
      </w:r>
      <w:r w:rsidRPr="00D12B36">
        <w:rPr>
          <w:color w:val="000000" w:themeColor="text1"/>
          <w:spacing w:val="-53"/>
        </w:rPr>
        <w:t xml:space="preserve"> </w:t>
      </w:r>
      <w:r w:rsidRPr="00D12B36">
        <w:rPr>
          <w:color w:val="000000" w:themeColor="text1"/>
        </w:rPr>
        <w:t>determined that the clinical evidence for DRG stimulation is sufficient to determine that</w:t>
      </w:r>
      <w:r w:rsidRPr="00D12B36">
        <w:rPr>
          <w:color w:val="000000" w:themeColor="text1"/>
          <w:spacing w:val="-53"/>
        </w:rPr>
        <w:t xml:space="preserve"> </w:t>
      </w:r>
      <w:r w:rsidRPr="00D12B36">
        <w:rPr>
          <w:color w:val="000000" w:themeColor="text1"/>
        </w:rPr>
        <w:t>the technology results in a meaningful improvement in the net health outcome for</w:t>
      </w:r>
      <w:r w:rsidRPr="00D12B36">
        <w:rPr>
          <w:color w:val="000000" w:themeColor="text1"/>
          <w:spacing w:val="1"/>
        </w:rPr>
        <w:t xml:space="preserve"> </w:t>
      </w:r>
      <w:r w:rsidRPr="00D12B36">
        <w:rPr>
          <w:color w:val="000000" w:themeColor="text1"/>
        </w:rPr>
        <w:t>individuals with treatment-refractory chronic pain of the lower limbs in adult patients</w:t>
      </w:r>
      <w:r w:rsidRPr="00D12B36">
        <w:rPr>
          <w:color w:val="000000" w:themeColor="text1"/>
          <w:spacing w:val="1"/>
        </w:rPr>
        <w:t xml:space="preserve"> </w:t>
      </w:r>
      <w:r w:rsidRPr="00D12B36">
        <w:rPr>
          <w:color w:val="000000" w:themeColor="text1"/>
        </w:rPr>
        <w:t>with</w:t>
      </w:r>
      <w:r w:rsidRPr="00D12B36">
        <w:rPr>
          <w:color w:val="000000" w:themeColor="text1"/>
          <w:spacing w:val="-1"/>
        </w:rPr>
        <w:t xml:space="preserve"> </w:t>
      </w:r>
      <w:r w:rsidRPr="00D12B36">
        <w:rPr>
          <w:color w:val="000000" w:themeColor="text1"/>
        </w:rPr>
        <w:t>complex</w:t>
      </w:r>
      <w:r w:rsidRPr="00D12B36">
        <w:rPr>
          <w:color w:val="000000" w:themeColor="text1"/>
          <w:spacing w:val="-1"/>
        </w:rPr>
        <w:t xml:space="preserve"> </w:t>
      </w:r>
      <w:r w:rsidRPr="00D12B36">
        <w:rPr>
          <w:color w:val="000000" w:themeColor="text1"/>
        </w:rPr>
        <w:t>regional pain</w:t>
      </w:r>
      <w:r w:rsidRPr="00D12B36">
        <w:rPr>
          <w:color w:val="000000" w:themeColor="text1"/>
          <w:spacing w:val="-2"/>
        </w:rPr>
        <w:t xml:space="preserve"> </w:t>
      </w:r>
      <w:r w:rsidRPr="00D12B36">
        <w:rPr>
          <w:color w:val="000000" w:themeColor="text1"/>
        </w:rPr>
        <w:t>syndrome (CRPS)</w:t>
      </w:r>
      <w:r w:rsidRPr="00D12B36">
        <w:rPr>
          <w:color w:val="000000" w:themeColor="text1"/>
          <w:spacing w:val="-4"/>
        </w:rPr>
        <w:t xml:space="preserve"> </w:t>
      </w:r>
      <w:r w:rsidRPr="00D12B36">
        <w:rPr>
          <w:color w:val="000000" w:themeColor="text1"/>
        </w:rPr>
        <w:t>types</w:t>
      </w:r>
      <w:r w:rsidRPr="00D12B36">
        <w:rPr>
          <w:color w:val="000000" w:themeColor="text1"/>
          <w:spacing w:val="-2"/>
        </w:rPr>
        <w:t xml:space="preserve"> </w:t>
      </w:r>
      <w:r w:rsidRPr="00D12B36">
        <w:rPr>
          <w:color w:val="000000" w:themeColor="text1"/>
        </w:rPr>
        <w:t>I</w:t>
      </w:r>
      <w:r w:rsidRPr="00D12B36">
        <w:rPr>
          <w:color w:val="000000" w:themeColor="text1"/>
          <w:spacing w:val="-2"/>
        </w:rPr>
        <w:t xml:space="preserve"> </w:t>
      </w:r>
      <w:r w:rsidRPr="00D12B36">
        <w:rPr>
          <w:color w:val="000000" w:themeColor="text1"/>
        </w:rPr>
        <w:t>and</w:t>
      </w:r>
      <w:r w:rsidRPr="00D12B36">
        <w:rPr>
          <w:color w:val="000000" w:themeColor="text1"/>
          <w:spacing w:val="-1"/>
        </w:rPr>
        <w:t xml:space="preserve"> </w:t>
      </w:r>
      <w:r w:rsidRPr="00D12B36">
        <w:rPr>
          <w:color w:val="000000" w:themeColor="text1"/>
        </w:rPr>
        <w:t>I</w:t>
      </w:r>
      <w:r w:rsidR="00380FDC" w:rsidRPr="00D12B36">
        <w:rPr>
          <w:color w:val="000000" w:themeColor="text1"/>
        </w:rPr>
        <w:t>I</w:t>
      </w:r>
      <w:r w:rsidR="00B15356">
        <w:rPr>
          <w:color w:val="000000" w:themeColor="text1"/>
        </w:rPr>
        <w:t>.</w:t>
      </w:r>
      <w:r w:rsidR="008217C5" w:rsidRPr="00D12B36">
        <w:rPr>
          <w:rStyle w:val="FootnoteReference"/>
          <w:color w:val="000000" w:themeColor="text1"/>
        </w:rPr>
        <w:footnoteReference w:id="6"/>
      </w:r>
    </w:p>
    <w:p w14:paraId="538649F4" w14:textId="7BEE7A5D" w:rsidR="001E2796" w:rsidRPr="00D12B36" w:rsidRDefault="00F42717" w:rsidP="00D12B36">
      <w:pPr>
        <w:pStyle w:val="BodyText"/>
        <w:ind w:left="328" w:right="692"/>
      </w:pPr>
      <w:r w:rsidRPr="00D12B36">
        <w:lastRenderedPageBreak/>
        <w:t>Based upon my patient’s current clinical situation, the other potential options for treatment which were</w:t>
      </w:r>
      <w:r w:rsidRPr="00D12B36">
        <w:rPr>
          <w:spacing w:val="-51"/>
        </w:rPr>
        <w:t xml:space="preserve"> </w:t>
      </w:r>
      <w:r w:rsidRPr="00D12B36">
        <w:t>considered</w:t>
      </w:r>
      <w:r w:rsidRPr="00D12B36">
        <w:rPr>
          <w:spacing w:val="-2"/>
        </w:rPr>
        <w:t xml:space="preserve"> </w:t>
      </w:r>
      <w:r w:rsidRPr="00D12B36">
        <w:t>at</w:t>
      </w:r>
      <w:r w:rsidRPr="00D12B36">
        <w:rPr>
          <w:spacing w:val="-1"/>
        </w:rPr>
        <w:t xml:space="preserve"> </w:t>
      </w:r>
      <w:r w:rsidRPr="00D12B36">
        <w:t>this</w:t>
      </w:r>
      <w:r w:rsidRPr="00D12B36">
        <w:rPr>
          <w:spacing w:val="-4"/>
        </w:rPr>
        <w:t xml:space="preserve"> </w:t>
      </w:r>
      <w:r w:rsidRPr="00D12B36">
        <w:t>time,</w:t>
      </w:r>
      <w:r w:rsidRPr="00D12B36">
        <w:rPr>
          <w:spacing w:val="-1"/>
        </w:rPr>
        <w:t xml:space="preserve"> </w:t>
      </w:r>
      <w:r w:rsidRPr="00D12B36">
        <w:t>and</w:t>
      </w:r>
      <w:r w:rsidRPr="00D12B36">
        <w:rPr>
          <w:spacing w:val="-2"/>
        </w:rPr>
        <w:t xml:space="preserve"> </w:t>
      </w:r>
      <w:r w:rsidRPr="00D12B36">
        <w:t>the</w:t>
      </w:r>
      <w:r w:rsidRPr="00D12B36">
        <w:rPr>
          <w:spacing w:val="-3"/>
        </w:rPr>
        <w:t xml:space="preserve"> </w:t>
      </w:r>
      <w:r w:rsidRPr="00D12B36">
        <w:t>clinical</w:t>
      </w:r>
      <w:r w:rsidRPr="00D12B36">
        <w:rPr>
          <w:spacing w:val="-3"/>
        </w:rPr>
        <w:t xml:space="preserve"> </w:t>
      </w:r>
      <w:r w:rsidRPr="00D12B36">
        <w:t>evidence</w:t>
      </w:r>
      <w:r w:rsidRPr="00D12B36">
        <w:rPr>
          <w:spacing w:val="-5"/>
        </w:rPr>
        <w:t xml:space="preserve"> </w:t>
      </w:r>
      <w:r w:rsidRPr="00D12B36">
        <w:t>which</w:t>
      </w:r>
      <w:r w:rsidRPr="00D12B36">
        <w:rPr>
          <w:spacing w:val="-1"/>
        </w:rPr>
        <w:t xml:space="preserve"> </w:t>
      </w:r>
      <w:r w:rsidRPr="00D12B36">
        <w:t>supports</w:t>
      </w:r>
      <w:r w:rsidRPr="00D12B36">
        <w:rPr>
          <w:spacing w:val="-1"/>
        </w:rPr>
        <w:t xml:space="preserve"> </w:t>
      </w:r>
      <w:r w:rsidRPr="00D12B36">
        <w:t>the</w:t>
      </w:r>
      <w:r w:rsidRPr="00D12B36">
        <w:rPr>
          <w:spacing w:val="-4"/>
        </w:rPr>
        <w:t xml:space="preserve"> </w:t>
      </w:r>
      <w:r w:rsidRPr="00D12B36">
        <w:t>use</w:t>
      </w:r>
      <w:r w:rsidRPr="00D12B36">
        <w:rPr>
          <w:spacing w:val="-3"/>
        </w:rPr>
        <w:t xml:space="preserve"> </w:t>
      </w:r>
      <w:r w:rsidRPr="00D12B36">
        <w:t>of</w:t>
      </w:r>
      <w:r w:rsidRPr="00D12B36">
        <w:rPr>
          <w:spacing w:val="-2"/>
        </w:rPr>
        <w:t xml:space="preserve"> </w:t>
      </w:r>
      <w:r w:rsidRPr="00D12B36">
        <w:t>DRG stimulation,</w:t>
      </w:r>
      <w:r w:rsidRPr="00D12B36">
        <w:rPr>
          <w:spacing w:val="-2"/>
        </w:rPr>
        <w:t xml:space="preserve"> </w:t>
      </w:r>
      <w:r w:rsidRPr="00D12B36">
        <w:t>I</w:t>
      </w:r>
      <w:r w:rsidRPr="00D12B36">
        <w:rPr>
          <w:spacing w:val="-1"/>
        </w:rPr>
        <w:t xml:space="preserve"> </w:t>
      </w:r>
      <w:r w:rsidRPr="00D12B36">
        <w:t>belie</w:t>
      </w:r>
      <w:r w:rsidR="00D12B36" w:rsidRPr="00D12B36">
        <w:t xml:space="preserve">ve </w:t>
      </w:r>
      <w:r w:rsidRPr="00D12B36">
        <w:t xml:space="preserve">this is the best treatment for </w:t>
      </w:r>
      <w:r w:rsidRPr="00D12B36">
        <w:rPr>
          <w:color w:val="000000"/>
          <w:shd w:val="clear" w:color="auto" w:fill="FFFF00"/>
        </w:rPr>
        <w:t>[insert Patient’s name]</w:t>
      </w:r>
      <w:r w:rsidRPr="00D12B36">
        <w:rPr>
          <w:color w:val="000000"/>
        </w:rPr>
        <w:t xml:space="preserve"> at this time and therefore should be a covered</w:t>
      </w:r>
      <w:r w:rsidRPr="00D12B36">
        <w:rPr>
          <w:color w:val="000000"/>
          <w:spacing w:val="1"/>
        </w:rPr>
        <w:t xml:space="preserve"> </w:t>
      </w:r>
      <w:r w:rsidRPr="00D12B36">
        <w:rPr>
          <w:color w:val="000000"/>
        </w:rPr>
        <w:t>benefit based upon medical necessity. My patient has tried and failed other treatment options that are</w:t>
      </w:r>
      <w:r w:rsidRPr="00D12B36">
        <w:rPr>
          <w:color w:val="000000"/>
          <w:spacing w:val="-51"/>
        </w:rPr>
        <w:t xml:space="preserve"> </w:t>
      </w:r>
      <w:r w:rsidRPr="00D12B36">
        <w:rPr>
          <w:color w:val="000000"/>
        </w:rPr>
        <w:t>listed</w:t>
      </w:r>
      <w:r w:rsidRPr="00D12B36">
        <w:rPr>
          <w:color w:val="000000"/>
          <w:spacing w:val="-1"/>
        </w:rPr>
        <w:t xml:space="preserve"> </w:t>
      </w:r>
      <w:r w:rsidRPr="00D12B36">
        <w:rPr>
          <w:color w:val="000000"/>
        </w:rPr>
        <w:t>below:</w:t>
      </w:r>
    </w:p>
    <w:p w14:paraId="538649F6" w14:textId="77777777" w:rsidR="001E2796" w:rsidRPr="00D12B36" w:rsidRDefault="001E2796" w:rsidP="00D12B36">
      <w:pPr>
        <w:pStyle w:val="BodyText"/>
      </w:pPr>
    </w:p>
    <w:p w14:paraId="538649F7" w14:textId="21CBCB0E" w:rsidR="001E2796" w:rsidRPr="00D12B36" w:rsidRDefault="00F42717" w:rsidP="00D12B36">
      <w:pPr>
        <w:ind w:left="328"/>
        <w:rPr>
          <w:b/>
          <w:color w:val="000000" w:themeColor="text1"/>
        </w:rPr>
      </w:pPr>
      <w:r w:rsidRPr="00D12B36">
        <w:rPr>
          <w:b/>
          <w:color w:val="000000" w:themeColor="text1"/>
        </w:rPr>
        <w:t>H</w:t>
      </w:r>
      <w:r w:rsidR="0062236C" w:rsidRPr="00D12B36">
        <w:rPr>
          <w:b/>
          <w:color w:val="000000" w:themeColor="text1"/>
        </w:rPr>
        <w:t>istory</w:t>
      </w:r>
    </w:p>
    <w:p w14:paraId="538649F8" w14:textId="77777777" w:rsidR="001E2796" w:rsidRPr="00D12B36" w:rsidRDefault="001E2796" w:rsidP="00D12B36">
      <w:pPr>
        <w:pStyle w:val="BodyText"/>
        <w:rPr>
          <w:b/>
        </w:rPr>
      </w:pPr>
    </w:p>
    <w:tbl>
      <w:tblPr>
        <w:tblW w:w="0" w:type="auto"/>
        <w:tblInd w:w="321" w:type="dxa"/>
        <w:tblBorders>
          <w:top w:val="single" w:sz="4" w:space="0" w:color="009CDE"/>
          <w:left w:val="single" w:sz="4" w:space="0" w:color="009CDE"/>
          <w:bottom w:val="single" w:sz="4" w:space="0" w:color="009CDE"/>
          <w:right w:val="single" w:sz="4" w:space="0" w:color="009CDE"/>
          <w:insideH w:val="single" w:sz="4" w:space="0" w:color="009CDE"/>
          <w:insideV w:val="single" w:sz="4" w:space="0" w:color="009CDE"/>
        </w:tblBorders>
        <w:tblLayout w:type="fixed"/>
        <w:tblCellMar>
          <w:left w:w="0" w:type="dxa"/>
          <w:right w:w="0" w:type="dxa"/>
        </w:tblCellMar>
        <w:tblLook w:val="01E0" w:firstRow="1" w:lastRow="1" w:firstColumn="1" w:lastColumn="1" w:noHBand="0" w:noVBand="0"/>
      </w:tblPr>
      <w:tblGrid>
        <w:gridCol w:w="4250"/>
        <w:gridCol w:w="538"/>
        <w:gridCol w:w="788"/>
        <w:gridCol w:w="513"/>
        <w:gridCol w:w="3293"/>
      </w:tblGrid>
      <w:tr w:rsidR="001E2796" w:rsidRPr="00D12B36" w14:paraId="538649FB" w14:textId="77777777" w:rsidTr="001D7568">
        <w:trPr>
          <w:trHeight w:val="254"/>
        </w:trPr>
        <w:tc>
          <w:tcPr>
            <w:tcW w:w="4250" w:type="dxa"/>
            <w:tcBorders>
              <w:top w:val="nil"/>
              <w:left w:val="nil"/>
              <w:bottom w:val="nil"/>
              <w:right w:val="nil"/>
            </w:tcBorders>
            <w:shd w:val="clear" w:color="auto" w:fill="009CDE"/>
          </w:tcPr>
          <w:p w14:paraId="538649F9" w14:textId="77777777" w:rsidR="001E2796" w:rsidRPr="00D12B36" w:rsidRDefault="00F42717">
            <w:pPr>
              <w:pStyle w:val="TableParagraph"/>
              <w:spacing w:line="234" w:lineRule="exact"/>
              <w:ind w:left="194"/>
              <w:rPr>
                <w:rFonts w:asciiTheme="minorHAnsi" w:hAnsiTheme="minorHAnsi" w:cstheme="minorHAnsi"/>
                <w:b/>
                <w:caps/>
                <w:color w:val="FFFFFF" w:themeColor="background1"/>
              </w:rPr>
            </w:pPr>
            <w:r w:rsidRPr="00D12B36">
              <w:rPr>
                <w:rFonts w:asciiTheme="minorHAnsi" w:hAnsiTheme="minorHAnsi" w:cstheme="minorHAnsi"/>
                <w:b/>
                <w:caps/>
                <w:color w:val="FFFFFF" w:themeColor="background1"/>
              </w:rPr>
              <w:t>Description</w:t>
            </w:r>
          </w:p>
        </w:tc>
        <w:tc>
          <w:tcPr>
            <w:tcW w:w="5132" w:type="dxa"/>
            <w:gridSpan w:val="4"/>
            <w:tcBorders>
              <w:top w:val="nil"/>
              <w:left w:val="nil"/>
              <w:bottom w:val="nil"/>
              <w:right w:val="nil"/>
            </w:tcBorders>
            <w:shd w:val="clear" w:color="auto" w:fill="009CDE"/>
          </w:tcPr>
          <w:p w14:paraId="538649FA" w14:textId="77777777" w:rsidR="001E2796" w:rsidRPr="00D12B36" w:rsidRDefault="00F42717">
            <w:pPr>
              <w:pStyle w:val="TableParagraph"/>
              <w:spacing w:line="234" w:lineRule="exact"/>
              <w:ind w:left="192"/>
              <w:rPr>
                <w:rFonts w:asciiTheme="minorHAnsi" w:hAnsiTheme="minorHAnsi" w:cstheme="minorHAnsi"/>
                <w:b/>
                <w:caps/>
                <w:color w:val="FFFFFF" w:themeColor="background1"/>
              </w:rPr>
            </w:pPr>
            <w:r w:rsidRPr="00D12B36">
              <w:rPr>
                <w:rFonts w:asciiTheme="minorHAnsi" w:hAnsiTheme="minorHAnsi" w:cstheme="minorHAnsi"/>
                <w:b/>
                <w:caps/>
                <w:color w:val="FFFFFF" w:themeColor="background1"/>
              </w:rPr>
              <w:t>List</w:t>
            </w:r>
            <w:r w:rsidRPr="00D12B36">
              <w:rPr>
                <w:rFonts w:asciiTheme="minorHAnsi" w:hAnsiTheme="minorHAnsi" w:cstheme="minorHAnsi"/>
                <w:b/>
                <w:caps/>
                <w:color w:val="FFFFFF" w:themeColor="background1"/>
                <w:spacing w:val="-2"/>
              </w:rPr>
              <w:t xml:space="preserve"> </w:t>
            </w:r>
            <w:r w:rsidRPr="00D12B36">
              <w:rPr>
                <w:rFonts w:asciiTheme="minorHAnsi" w:hAnsiTheme="minorHAnsi" w:cstheme="minorHAnsi"/>
                <w:b/>
                <w:caps/>
                <w:color w:val="FFFFFF" w:themeColor="background1"/>
              </w:rPr>
              <w:t>here</w:t>
            </w:r>
          </w:p>
        </w:tc>
      </w:tr>
      <w:tr w:rsidR="001E2796" w:rsidRPr="00D12B36" w14:paraId="538649FF" w14:textId="77777777" w:rsidTr="00DB5D27">
        <w:trPr>
          <w:trHeight w:val="655"/>
        </w:trPr>
        <w:tc>
          <w:tcPr>
            <w:tcW w:w="4250" w:type="dxa"/>
            <w:tcBorders>
              <w:left w:val="nil"/>
            </w:tcBorders>
            <w:vAlign w:val="center"/>
          </w:tcPr>
          <w:p w14:paraId="538649FC" w14:textId="77777777" w:rsidR="001E2796" w:rsidRPr="00D12B36" w:rsidRDefault="00F42717" w:rsidP="00DB5D27">
            <w:pPr>
              <w:pStyle w:val="TableParagraph"/>
              <w:numPr>
                <w:ilvl w:val="0"/>
                <w:numId w:val="8"/>
              </w:numPr>
              <w:tabs>
                <w:tab w:val="left" w:pos="729"/>
                <w:tab w:val="left" w:pos="730"/>
              </w:tabs>
              <w:ind w:hanging="361"/>
              <w:rPr>
                <w:rFonts w:asciiTheme="minorHAnsi" w:hAnsiTheme="minorHAnsi" w:cstheme="minorHAnsi"/>
                <w:color w:val="009CDE"/>
              </w:rPr>
            </w:pPr>
            <w:r w:rsidRPr="00D12B36">
              <w:rPr>
                <w:rFonts w:asciiTheme="minorHAnsi" w:hAnsiTheme="minorHAnsi" w:cstheme="minorHAnsi"/>
                <w:color w:val="009CDE"/>
              </w:rPr>
              <w:t>ICD-10</w:t>
            </w:r>
            <w:r w:rsidRPr="00D12B36">
              <w:rPr>
                <w:rFonts w:asciiTheme="minorHAnsi" w:hAnsiTheme="minorHAnsi" w:cstheme="minorHAnsi"/>
                <w:color w:val="009CDE"/>
                <w:spacing w:val="-3"/>
              </w:rPr>
              <w:t xml:space="preserve"> </w:t>
            </w:r>
            <w:r w:rsidRPr="00D12B36">
              <w:rPr>
                <w:rFonts w:asciiTheme="minorHAnsi" w:hAnsiTheme="minorHAnsi" w:cstheme="minorHAnsi"/>
                <w:color w:val="009CDE"/>
              </w:rPr>
              <w:t>Diagnosis code</w:t>
            </w:r>
            <w:r w:rsidRPr="00D12B36">
              <w:rPr>
                <w:rFonts w:asciiTheme="minorHAnsi" w:hAnsiTheme="minorHAnsi" w:cstheme="minorHAnsi"/>
                <w:color w:val="009CDE"/>
                <w:spacing w:val="-3"/>
              </w:rPr>
              <w:t xml:space="preserve"> </w:t>
            </w:r>
            <w:r w:rsidRPr="00D12B36">
              <w:rPr>
                <w:rFonts w:asciiTheme="minorHAnsi" w:hAnsiTheme="minorHAnsi" w:cstheme="minorHAnsi"/>
                <w:color w:val="009CDE"/>
              </w:rPr>
              <w:t>(specify</w:t>
            </w:r>
          </w:p>
          <w:p w14:paraId="538649FD" w14:textId="77777777" w:rsidR="001E2796" w:rsidRPr="00D12B36" w:rsidRDefault="00F42717" w:rsidP="00DB5D27">
            <w:pPr>
              <w:pStyle w:val="TableParagraph"/>
              <w:rPr>
                <w:rFonts w:asciiTheme="minorHAnsi" w:hAnsiTheme="minorHAnsi" w:cstheme="minorHAnsi"/>
                <w:color w:val="009CDE"/>
              </w:rPr>
            </w:pPr>
            <w:r w:rsidRPr="00D12B36">
              <w:rPr>
                <w:rFonts w:asciiTheme="minorHAnsi" w:hAnsiTheme="minorHAnsi" w:cstheme="minorHAnsi"/>
                <w:color w:val="009CDE"/>
              </w:rPr>
              <w:t>region</w:t>
            </w:r>
            <w:r w:rsidRPr="00D12B36">
              <w:rPr>
                <w:rFonts w:asciiTheme="minorHAnsi" w:hAnsiTheme="minorHAnsi" w:cstheme="minorHAnsi"/>
                <w:color w:val="009CDE"/>
                <w:spacing w:val="-3"/>
              </w:rPr>
              <w:t xml:space="preserve"> </w:t>
            </w:r>
            <w:r w:rsidRPr="00D12B36">
              <w:rPr>
                <w:rFonts w:asciiTheme="minorHAnsi" w:hAnsiTheme="minorHAnsi" w:cstheme="minorHAnsi"/>
                <w:color w:val="009CDE"/>
              </w:rPr>
              <w:t>of</w:t>
            </w:r>
            <w:r w:rsidRPr="00D12B36">
              <w:rPr>
                <w:rFonts w:asciiTheme="minorHAnsi" w:hAnsiTheme="minorHAnsi" w:cstheme="minorHAnsi"/>
                <w:color w:val="009CDE"/>
                <w:spacing w:val="-1"/>
              </w:rPr>
              <w:t xml:space="preserve"> </w:t>
            </w:r>
            <w:r w:rsidRPr="00D12B36">
              <w:rPr>
                <w:rFonts w:asciiTheme="minorHAnsi" w:hAnsiTheme="minorHAnsi" w:cstheme="minorHAnsi"/>
                <w:color w:val="009CDE"/>
              </w:rPr>
              <w:t>impact):</w:t>
            </w:r>
          </w:p>
        </w:tc>
        <w:tc>
          <w:tcPr>
            <w:tcW w:w="5132" w:type="dxa"/>
            <w:gridSpan w:val="4"/>
            <w:tcBorders>
              <w:right w:val="nil"/>
            </w:tcBorders>
          </w:tcPr>
          <w:p w14:paraId="538649FE" w14:textId="77777777" w:rsidR="001E2796" w:rsidRPr="00D12B36" w:rsidRDefault="001E2796" w:rsidP="00DB5D27">
            <w:pPr>
              <w:pStyle w:val="TableParagraph"/>
              <w:ind w:left="0"/>
              <w:rPr>
                <w:rFonts w:asciiTheme="minorHAnsi" w:hAnsiTheme="minorHAnsi" w:cstheme="minorHAnsi"/>
                <w:color w:val="009CDE"/>
              </w:rPr>
            </w:pPr>
          </w:p>
        </w:tc>
      </w:tr>
      <w:tr w:rsidR="001E2796" w:rsidRPr="00D12B36" w14:paraId="53864A02" w14:textId="77777777" w:rsidTr="00DB5D27">
        <w:trPr>
          <w:trHeight w:val="430"/>
        </w:trPr>
        <w:tc>
          <w:tcPr>
            <w:tcW w:w="4250" w:type="dxa"/>
            <w:tcBorders>
              <w:left w:val="nil"/>
            </w:tcBorders>
            <w:vAlign w:val="center"/>
          </w:tcPr>
          <w:p w14:paraId="53864A00" w14:textId="77777777" w:rsidR="001E2796" w:rsidRPr="00D12B36" w:rsidRDefault="00F42717" w:rsidP="00DB5D27">
            <w:pPr>
              <w:pStyle w:val="TableParagraph"/>
              <w:numPr>
                <w:ilvl w:val="0"/>
                <w:numId w:val="7"/>
              </w:numPr>
              <w:tabs>
                <w:tab w:val="left" w:pos="729"/>
                <w:tab w:val="left" w:pos="730"/>
              </w:tabs>
              <w:rPr>
                <w:rFonts w:asciiTheme="minorHAnsi" w:hAnsiTheme="minorHAnsi" w:cstheme="minorHAnsi"/>
                <w:color w:val="009CDE"/>
              </w:rPr>
            </w:pPr>
            <w:r w:rsidRPr="00D12B36">
              <w:rPr>
                <w:rFonts w:asciiTheme="minorHAnsi" w:hAnsiTheme="minorHAnsi" w:cstheme="minorHAnsi"/>
                <w:color w:val="009CDE"/>
              </w:rPr>
              <w:t>Medications:</w:t>
            </w:r>
          </w:p>
        </w:tc>
        <w:tc>
          <w:tcPr>
            <w:tcW w:w="5132" w:type="dxa"/>
            <w:gridSpan w:val="4"/>
            <w:tcBorders>
              <w:right w:val="nil"/>
            </w:tcBorders>
          </w:tcPr>
          <w:p w14:paraId="53864A01" w14:textId="77777777" w:rsidR="001E2796" w:rsidRPr="00D12B36" w:rsidRDefault="001E2796" w:rsidP="00DB5D27">
            <w:pPr>
              <w:pStyle w:val="TableParagraph"/>
              <w:ind w:left="0"/>
              <w:rPr>
                <w:rFonts w:asciiTheme="minorHAnsi" w:hAnsiTheme="minorHAnsi" w:cstheme="minorHAnsi"/>
                <w:color w:val="009CDE"/>
              </w:rPr>
            </w:pPr>
          </w:p>
        </w:tc>
      </w:tr>
      <w:tr w:rsidR="001E2796" w:rsidRPr="00D12B36" w14:paraId="53864A05" w14:textId="77777777" w:rsidTr="00DB5D27">
        <w:trPr>
          <w:trHeight w:val="561"/>
        </w:trPr>
        <w:tc>
          <w:tcPr>
            <w:tcW w:w="4250" w:type="dxa"/>
            <w:tcBorders>
              <w:left w:val="nil"/>
            </w:tcBorders>
            <w:vAlign w:val="center"/>
          </w:tcPr>
          <w:p w14:paraId="53864A03" w14:textId="77777777" w:rsidR="001E2796" w:rsidRPr="00D12B36" w:rsidRDefault="00F42717" w:rsidP="00DB5D27">
            <w:pPr>
              <w:pStyle w:val="TableParagraph"/>
              <w:numPr>
                <w:ilvl w:val="0"/>
                <w:numId w:val="6"/>
              </w:numPr>
              <w:tabs>
                <w:tab w:val="left" w:pos="729"/>
                <w:tab w:val="left" w:pos="730"/>
              </w:tabs>
              <w:ind w:right="415" w:hanging="360"/>
              <w:rPr>
                <w:rFonts w:asciiTheme="minorHAnsi" w:hAnsiTheme="minorHAnsi" w:cstheme="minorHAnsi"/>
                <w:color w:val="009CDE"/>
              </w:rPr>
            </w:pPr>
            <w:r w:rsidRPr="00D12B36">
              <w:rPr>
                <w:rFonts w:asciiTheme="minorHAnsi" w:hAnsiTheme="minorHAnsi" w:cstheme="minorHAnsi"/>
                <w:color w:val="009CDE"/>
              </w:rPr>
              <w:t>Conservative Therapies:</w:t>
            </w:r>
            <w:r w:rsidRPr="00D12B36">
              <w:rPr>
                <w:rFonts w:asciiTheme="minorHAnsi" w:hAnsiTheme="minorHAnsi" w:cstheme="minorHAnsi"/>
                <w:color w:val="009CDE"/>
                <w:spacing w:val="1"/>
              </w:rPr>
              <w:t xml:space="preserve"> </w:t>
            </w:r>
            <w:r w:rsidRPr="00D12B36">
              <w:rPr>
                <w:rFonts w:asciiTheme="minorHAnsi" w:hAnsiTheme="minorHAnsi" w:cstheme="minorHAnsi"/>
                <w:color w:val="009CDE"/>
              </w:rPr>
              <w:t>Example</w:t>
            </w:r>
            <w:r w:rsidRPr="00D12B36">
              <w:rPr>
                <w:rFonts w:asciiTheme="minorHAnsi" w:hAnsiTheme="minorHAnsi" w:cstheme="minorHAnsi"/>
                <w:color w:val="009CDE"/>
                <w:spacing w:val="-3"/>
              </w:rPr>
              <w:t xml:space="preserve"> </w:t>
            </w:r>
            <w:r w:rsidRPr="00D12B36">
              <w:rPr>
                <w:rFonts w:asciiTheme="minorHAnsi" w:hAnsiTheme="minorHAnsi" w:cstheme="minorHAnsi"/>
                <w:color w:val="009CDE"/>
              </w:rPr>
              <w:t>-</w:t>
            </w:r>
            <w:r w:rsidRPr="00D12B36">
              <w:rPr>
                <w:rFonts w:asciiTheme="minorHAnsi" w:hAnsiTheme="minorHAnsi" w:cstheme="minorHAnsi"/>
                <w:color w:val="009CDE"/>
                <w:spacing w:val="-3"/>
              </w:rPr>
              <w:t xml:space="preserve"> </w:t>
            </w:r>
            <w:r w:rsidRPr="00D12B36">
              <w:rPr>
                <w:rFonts w:asciiTheme="minorHAnsi" w:hAnsiTheme="minorHAnsi" w:cstheme="minorHAnsi"/>
                <w:color w:val="009CDE"/>
              </w:rPr>
              <w:t>physical</w:t>
            </w:r>
            <w:r w:rsidRPr="00D12B36">
              <w:rPr>
                <w:rFonts w:asciiTheme="minorHAnsi" w:hAnsiTheme="minorHAnsi" w:cstheme="minorHAnsi"/>
                <w:color w:val="009CDE"/>
                <w:spacing w:val="-3"/>
              </w:rPr>
              <w:t xml:space="preserve"> </w:t>
            </w:r>
            <w:r w:rsidRPr="00D12B36">
              <w:rPr>
                <w:rFonts w:asciiTheme="minorHAnsi" w:hAnsiTheme="minorHAnsi" w:cstheme="minorHAnsi"/>
                <w:color w:val="009CDE"/>
              </w:rPr>
              <w:t>therapy,</w:t>
            </w:r>
            <w:r w:rsidRPr="00D12B36">
              <w:rPr>
                <w:rFonts w:asciiTheme="minorHAnsi" w:hAnsiTheme="minorHAnsi" w:cstheme="minorHAnsi"/>
                <w:color w:val="009CDE"/>
                <w:spacing w:val="-1"/>
              </w:rPr>
              <w:t xml:space="preserve"> </w:t>
            </w:r>
            <w:r w:rsidRPr="00D12B36">
              <w:rPr>
                <w:rFonts w:asciiTheme="minorHAnsi" w:hAnsiTheme="minorHAnsi" w:cstheme="minorHAnsi"/>
                <w:color w:val="009CDE"/>
              </w:rPr>
              <w:t>etc.</w:t>
            </w:r>
          </w:p>
        </w:tc>
        <w:tc>
          <w:tcPr>
            <w:tcW w:w="5132" w:type="dxa"/>
            <w:gridSpan w:val="4"/>
            <w:tcBorders>
              <w:right w:val="nil"/>
            </w:tcBorders>
          </w:tcPr>
          <w:p w14:paraId="53864A04" w14:textId="77777777" w:rsidR="001E2796" w:rsidRPr="00D12B36" w:rsidRDefault="001E2796" w:rsidP="00DB5D27">
            <w:pPr>
              <w:pStyle w:val="TableParagraph"/>
              <w:ind w:left="0"/>
              <w:rPr>
                <w:rFonts w:asciiTheme="minorHAnsi" w:hAnsiTheme="minorHAnsi" w:cstheme="minorHAnsi"/>
                <w:color w:val="009CDE"/>
              </w:rPr>
            </w:pPr>
          </w:p>
        </w:tc>
      </w:tr>
      <w:tr w:rsidR="001E2796" w:rsidRPr="00D12B36" w14:paraId="53864A0B" w14:textId="77777777" w:rsidTr="00DB5D27">
        <w:trPr>
          <w:trHeight w:val="393"/>
        </w:trPr>
        <w:tc>
          <w:tcPr>
            <w:tcW w:w="4250" w:type="dxa"/>
            <w:tcBorders>
              <w:left w:val="nil"/>
            </w:tcBorders>
            <w:vAlign w:val="center"/>
          </w:tcPr>
          <w:p w14:paraId="53864A06" w14:textId="77777777" w:rsidR="001E2796" w:rsidRPr="00D12B36" w:rsidRDefault="00F42717" w:rsidP="00DB5D27">
            <w:pPr>
              <w:pStyle w:val="TableParagraph"/>
              <w:numPr>
                <w:ilvl w:val="0"/>
                <w:numId w:val="5"/>
              </w:numPr>
              <w:tabs>
                <w:tab w:val="left" w:pos="729"/>
                <w:tab w:val="left" w:pos="730"/>
              </w:tabs>
              <w:ind w:hanging="361"/>
              <w:rPr>
                <w:rFonts w:asciiTheme="minorHAnsi" w:hAnsiTheme="minorHAnsi" w:cstheme="minorHAnsi"/>
                <w:color w:val="009CDE"/>
              </w:rPr>
            </w:pPr>
            <w:r w:rsidRPr="00D12B36">
              <w:rPr>
                <w:rFonts w:asciiTheme="minorHAnsi" w:hAnsiTheme="minorHAnsi" w:cstheme="minorHAnsi"/>
                <w:color w:val="009CDE"/>
              </w:rPr>
              <w:t>Psychological</w:t>
            </w:r>
            <w:r w:rsidRPr="00D12B36">
              <w:rPr>
                <w:rFonts w:asciiTheme="minorHAnsi" w:hAnsiTheme="minorHAnsi" w:cstheme="minorHAnsi"/>
                <w:color w:val="009CDE"/>
                <w:spacing w:val="-5"/>
              </w:rPr>
              <w:t xml:space="preserve"> </w:t>
            </w:r>
            <w:r w:rsidRPr="00D12B36">
              <w:rPr>
                <w:rFonts w:asciiTheme="minorHAnsi" w:hAnsiTheme="minorHAnsi" w:cstheme="minorHAnsi"/>
                <w:color w:val="009CDE"/>
              </w:rPr>
              <w:t>evaluation:</w:t>
            </w:r>
          </w:p>
        </w:tc>
        <w:tc>
          <w:tcPr>
            <w:tcW w:w="538" w:type="dxa"/>
            <w:tcBorders>
              <w:right w:val="nil"/>
            </w:tcBorders>
          </w:tcPr>
          <w:p w14:paraId="53864A07" w14:textId="77777777" w:rsidR="001E2796" w:rsidRPr="00D12B36" w:rsidRDefault="00F42717" w:rsidP="00DB5D27">
            <w:pPr>
              <w:pStyle w:val="TableParagraph"/>
              <w:ind w:left="3"/>
              <w:jc w:val="center"/>
              <w:rPr>
                <w:rFonts w:asciiTheme="minorHAnsi" w:hAnsiTheme="minorHAnsi" w:cstheme="minorHAnsi"/>
                <w:color w:val="009CDE"/>
              </w:rPr>
            </w:pPr>
            <w:r w:rsidRPr="00D12B36">
              <w:rPr>
                <w:rFonts w:ascii="Segoe UI Symbol" w:hAnsi="Segoe UI Symbol" w:cs="Segoe UI Symbol"/>
                <w:color w:val="009CDE"/>
                <w:w w:val="99"/>
              </w:rPr>
              <w:t>☐</w:t>
            </w:r>
          </w:p>
        </w:tc>
        <w:tc>
          <w:tcPr>
            <w:tcW w:w="788" w:type="dxa"/>
            <w:tcBorders>
              <w:left w:val="nil"/>
              <w:right w:val="nil"/>
            </w:tcBorders>
          </w:tcPr>
          <w:p w14:paraId="53864A08" w14:textId="77777777" w:rsidR="001E2796" w:rsidRPr="00D12B36" w:rsidRDefault="00F42717" w:rsidP="00DB5D27">
            <w:pPr>
              <w:pStyle w:val="TableParagraph"/>
              <w:ind w:left="182"/>
              <w:rPr>
                <w:rFonts w:asciiTheme="minorHAnsi" w:hAnsiTheme="minorHAnsi" w:cstheme="minorHAnsi"/>
                <w:color w:val="009CDE"/>
              </w:rPr>
            </w:pPr>
            <w:r w:rsidRPr="00D12B36">
              <w:rPr>
                <w:rFonts w:asciiTheme="minorHAnsi" w:hAnsiTheme="minorHAnsi" w:cstheme="minorHAnsi"/>
                <w:color w:val="009CDE"/>
              </w:rPr>
              <w:t>YES</w:t>
            </w:r>
          </w:p>
        </w:tc>
        <w:tc>
          <w:tcPr>
            <w:tcW w:w="513" w:type="dxa"/>
            <w:tcBorders>
              <w:left w:val="nil"/>
              <w:right w:val="nil"/>
            </w:tcBorders>
          </w:tcPr>
          <w:p w14:paraId="53864A09" w14:textId="77777777" w:rsidR="001E2796" w:rsidRPr="00D12B36" w:rsidRDefault="00F42717" w:rsidP="00DB5D27">
            <w:pPr>
              <w:pStyle w:val="TableParagraph"/>
              <w:ind w:left="203"/>
              <w:rPr>
                <w:rFonts w:asciiTheme="minorHAnsi" w:hAnsiTheme="minorHAnsi" w:cstheme="minorHAnsi"/>
                <w:color w:val="009CDE"/>
              </w:rPr>
            </w:pPr>
            <w:r w:rsidRPr="00D12B36">
              <w:rPr>
                <w:rFonts w:ascii="Segoe UI Symbol" w:hAnsi="Segoe UI Symbol" w:cs="Segoe UI Symbol"/>
                <w:color w:val="009CDE"/>
                <w:w w:val="99"/>
              </w:rPr>
              <w:t>☐</w:t>
            </w:r>
          </w:p>
        </w:tc>
        <w:tc>
          <w:tcPr>
            <w:tcW w:w="3293" w:type="dxa"/>
            <w:tcBorders>
              <w:left w:val="nil"/>
              <w:right w:val="nil"/>
            </w:tcBorders>
          </w:tcPr>
          <w:p w14:paraId="53864A0A" w14:textId="77777777" w:rsidR="001E2796" w:rsidRPr="00D12B36" w:rsidRDefault="00F42717" w:rsidP="00DB5D27">
            <w:pPr>
              <w:pStyle w:val="TableParagraph"/>
              <w:ind w:left="141"/>
              <w:rPr>
                <w:rFonts w:asciiTheme="minorHAnsi" w:hAnsiTheme="minorHAnsi" w:cstheme="minorHAnsi"/>
                <w:color w:val="009CDE"/>
              </w:rPr>
            </w:pPr>
            <w:r w:rsidRPr="00D12B36">
              <w:rPr>
                <w:rFonts w:asciiTheme="minorHAnsi" w:hAnsiTheme="minorHAnsi" w:cstheme="minorHAnsi"/>
                <w:color w:val="009CDE"/>
              </w:rPr>
              <w:t>NO</w:t>
            </w:r>
          </w:p>
        </w:tc>
      </w:tr>
      <w:tr w:rsidR="001E2796" w:rsidRPr="00D12B36" w14:paraId="53864A0E" w14:textId="77777777" w:rsidTr="00DB5D27">
        <w:trPr>
          <w:trHeight w:val="395"/>
        </w:trPr>
        <w:tc>
          <w:tcPr>
            <w:tcW w:w="4250" w:type="dxa"/>
            <w:tcBorders>
              <w:left w:val="nil"/>
            </w:tcBorders>
            <w:vAlign w:val="center"/>
          </w:tcPr>
          <w:p w14:paraId="53864A0C" w14:textId="77777777" w:rsidR="001E2796" w:rsidRPr="00D12B36" w:rsidRDefault="00F42717" w:rsidP="00DB5D27">
            <w:pPr>
              <w:pStyle w:val="TableParagraph"/>
              <w:numPr>
                <w:ilvl w:val="0"/>
                <w:numId w:val="4"/>
              </w:numPr>
              <w:tabs>
                <w:tab w:val="left" w:pos="729"/>
                <w:tab w:val="left" w:pos="730"/>
              </w:tabs>
              <w:ind w:hanging="361"/>
              <w:rPr>
                <w:rFonts w:asciiTheme="minorHAnsi" w:hAnsiTheme="minorHAnsi" w:cstheme="minorHAnsi"/>
                <w:color w:val="009CDE"/>
              </w:rPr>
            </w:pPr>
            <w:r w:rsidRPr="00D12B36">
              <w:rPr>
                <w:rFonts w:asciiTheme="minorHAnsi" w:hAnsiTheme="minorHAnsi" w:cstheme="minorHAnsi"/>
                <w:color w:val="009CDE"/>
              </w:rPr>
              <w:t>Injections:</w:t>
            </w:r>
          </w:p>
        </w:tc>
        <w:tc>
          <w:tcPr>
            <w:tcW w:w="5132" w:type="dxa"/>
            <w:gridSpan w:val="4"/>
            <w:tcBorders>
              <w:right w:val="nil"/>
            </w:tcBorders>
          </w:tcPr>
          <w:p w14:paraId="53864A0D" w14:textId="77777777" w:rsidR="001E2796" w:rsidRPr="00D12B36" w:rsidRDefault="001E2796" w:rsidP="00DB5D27">
            <w:pPr>
              <w:pStyle w:val="TableParagraph"/>
              <w:ind w:left="0"/>
              <w:rPr>
                <w:rFonts w:asciiTheme="minorHAnsi" w:hAnsiTheme="minorHAnsi" w:cstheme="minorHAnsi"/>
                <w:color w:val="009CDE"/>
              </w:rPr>
            </w:pPr>
          </w:p>
        </w:tc>
      </w:tr>
      <w:tr w:rsidR="001E2796" w:rsidRPr="00D12B36" w14:paraId="53864A11" w14:textId="77777777" w:rsidTr="00DB5D27">
        <w:trPr>
          <w:trHeight w:val="393"/>
        </w:trPr>
        <w:tc>
          <w:tcPr>
            <w:tcW w:w="4250" w:type="dxa"/>
            <w:tcBorders>
              <w:left w:val="nil"/>
            </w:tcBorders>
            <w:vAlign w:val="center"/>
          </w:tcPr>
          <w:p w14:paraId="53864A0F" w14:textId="77777777" w:rsidR="001E2796" w:rsidRPr="00D12B36" w:rsidRDefault="00F42717" w:rsidP="00DB5D27">
            <w:pPr>
              <w:pStyle w:val="TableParagraph"/>
              <w:numPr>
                <w:ilvl w:val="0"/>
                <w:numId w:val="3"/>
              </w:numPr>
              <w:tabs>
                <w:tab w:val="left" w:pos="729"/>
                <w:tab w:val="left" w:pos="730"/>
              </w:tabs>
              <w:ind w:hanging="361"/>
              <w:rPr>
                <w:rFonts w:asciiTheme="minorHAnsi" w:hAnsiTheme="minorHAnsi" w:cstheme="minorHAnsi"/>
                <w:color w:val="009CDE"/>
              </w:rPr>
            </w:pPr>
            <w:r w:rsidRPr="00D12B36">
              <w:rPr>
                <w:rFonts w:asciiTheme="minorHAnsi" w:hAnsiTheme="minorHAnsi" w:cstheme="minorHAnsi"/>
                <w:color w:val="009CDE"/>
              </w:rPr>
              <w:t>Surgeries</w:t>
            </w:r>
          </w:p>
        </w:tc>
        <w:tc>
          <w:tcPr>
            <w:tcW w:w="5132" w:type="dxa"/>
            <w:gridSpan w:val="4"/>
            <w:tcBorders>
              <w:right w:val="nil"/>
            </w:tcBorders>
          </w:tcPr>
          <w:p w14:paraId="53864A10" w14:textId="77777777" w:rsidR="001E2796" w:rsidRPr="00D12B36" w:rsidRDefault="001E2796" w:rsidP="00DB5D27">
            <w:pPr>
              <w:pStyle w:val="TableParagraph"/>
              <w:ind w:left="0"/>
              <w:rPr>
                <w:rFonts w:asciiTheme="minorHAnsi" w:hAnsiTheme="minorHAnsi" w:cstheme="minorHAnsi"/>
                <w:color w:val="009CDE"/>
              </w:rPr>
            </w:pPr>
          </w:p>
        </w:tc>
      </w:tr>
      <w:tr w:rsidR="001E2796" w:rsidRPr="00D12B36" w14:paraId="53864A14" w14:textId="77777777" w:rsidTr="00DB5D27">
        <w:trPr>
          <w:trHeight w:val="395"/>
        </w:trPr>
        <w:tc>
          <w:tcPr>
            <w:tcW w:w="4250" w:type="dxa"/>
            <w:tcBorders>
              <w:left w:val="nil"/>
            </w:tcBorders>
            <w:vAlign w:val="center"/>
          </w:tcPr>
          <w:p w14:paraId="53864A12" w14:textId="77777777" w:rsidR="001E2796" w:rsidRPr="00D12B36" w:rsidRDefault="00F42717" w:rsidP="00DB5D27">
            <w:pPr>
              <w:pStyle w:val="TableParagraph"/>
              <w:numPr>
                <w:ilvl w:val="0"/>
                <w:numId w:val="2"/>
              </w:numPr>
              <w:tabs>
                <w:tab w:val="left" w:pos="729"/>
                <w:tab w:val="left" w:pos="730"/>
              </w:tabs>
              <w:ind w:hanging="361"/>
              <w:rPr>
                <w:rFonts w:asciiTheme="minorHAnsi" w:hAnsiTheme="minorHAnsi" w:cstheme="minorHAnsi"/>
                <w:color w:val="009CDE"/>
              </w:rPr>
            </w:pPr>
            <w:r w:rsidRPr="00D12B36">
              <w:rPr>
                <w:rFonts w:asciiTheme="minorHAnsi" w:hAnsiTheme="minorHAnsi" w:cstheme="minorHAnsi"/>
                <w:color w:val="009CDE"/>
              </w:rPr>
              <w:t>Candidate</w:t>
            </w:r>
            <w:r w:rsidRPr="00D12B36">
              <w:rPr>
                <w:rFonts w:asciiTheme="minorHAnsi" w:hAnsiTheme="minorHAnsi" w:cstheme="minorHAnsi"/>
                <w:color w:val="009CDE"/>
                <w:spacing w:val="-4"/>
              </w:rPr>
              <w:t xml:space="preserve"> </w:t>
            </w:r>
            <w:r w:rsidRPr="00D12B36">
              <w:rPr>
                <w:rFonts w:asciiTheme="minorHAnsi" w:hAnsiTheme="minorHAnsi" w:cstheme="minorHAnsi"/>
                <w:color w:val="009CDE"/>
              </w:rPr>
              <w:t>for</w:t>
            </w:r>
            <w:r w:rsidRPr="00D12B36">
              <w:rPr>
                <w:rFonts w:asciiTheme="minorHAnsi" w:hAnsiTheme="minorHAnsi" w:cstheme="minorHAnsi"/>
                <w:color w:val="009CDE"/>
                <w:spacing w:val="-1"/>
              </w:rPr>
              <w:t xml:space="preserve"> </w:t>
            </w:r>
            <w:r w:rsidRPr="00D12B36">
              <w:rPr>
                <w:rFonts w:asciiTheme="minorHAnsi" w:hAnsiTheme="minorHAnsi" w:cstheme="minorHAnsi"/>
                <w:color w:val="009CDE"/>
              </w:rPr>
              <w:t>further</w:t>
            </w:r>
            <w:r w:rsidRPr="00D12B36">
              <w:rPr>
                <w:rFonts w:asciiTheme="minorHAnsi" w:hAnsiTheme="minorHAnsi" w:cstheme="minorHAnsi"/>
                <w:color w:val="009CDE"/>
                <w:spacing w:val="-3"/>
              </w:rPr>
              <w:t xml:space="preserve"> </w:t>
            </w:r>
            <w:r w:rsidRPr="00D12B36">
              <w:rPr>
                <w:rFonts w:asciiTheme="minorHAnsi" w:hAnsiTheme="minorHAnsi" w:cstheme="minorHAnsi"/>
                <w:color w:val="009CDE"/>
              </w:rPr>
              <w:t>surgery?</w:t>
            </w:r>
          </w:p>
        </w:tc>
        <w:tc>
          <w:tcPr>
            <w:tcW w:w="5132" w:type="dxa"/>
            <w:gridSpan w:val="4"/>
            <w:tcBorders>
              <w:right w:val="nil"/>
            </w:tcBorders>
          </w:tcPr>
          <w:p w14:paraId="53864A13" w14:textId="77777777" w:rsidR="001E2796" w:rsidRPr="00D12B36" w:rsidRDefault="001E2796" w:rsidP="00DB5D27">
            <w:pPr>
              <w:pStyle w:val="TableParagraph"/>
              <w:ind w:left="0"/>
              <w:rPr>
                <w:rFonts w:asciiTheme="minorHAnsi" w:hAnsiTheme="minorHAnsi" w:cstheme="minorHAnsi"/>
                <w:color w:val="009CDE"/>
              </w:rPr>
            </w:pPr>
          </w:p>
        </w:tc>
      </w:tr>
    </w:tbl>
    <w:p w14:paraId="53864A15" w14:textId="77777777" w:rsidR="001E2796" w:rsidRPr="00D12B36" w:rsidRDefault="001E2796" w:rsidP="00D12B36">
      <w:pPr>
        <w:pStyle w:val="BodyText"/>
        <w:rPr>
          <w:b/>
        </w:rPr>
      </w:pPr>
    </w:p>
    <w:p w14:paraId="53864A16" w14:textId="77777777" w:rsidR="001E2796" w:rsidRPr="00D12B36" w:rsidRDefault="001E2796" w:rsidP="00D12B36">
      <w:pPr>
        <w:pStyle w:val="BodyText"/>
        <w:rPr>
          <w:b/>
        </w:rPr>
      </w:pPr>
    </w:p>
    <w:p w14:paraId="53864A17" w14:textId="77777777" w:rsidR="001E2796" w:rsidRPr="00D12B36" w:rsidRDefault="00F42717" w:rsidP="00D12B36">
      <w:pPr>
        <w:pStyle w:val="BodyText"/>
        <w:ind w:left="328" w:right="598"/>
      </w:pPr>
      <w:r w:rsidRPr="00D12B36">
        <w:rPr>
          <w:color w:val="000000"/>
          <w:shd w:val="clear" w:color="auto" w:fill="FFFF00"/>
        </w:rPr>
        <w:t>[Add additional information as needed.</w:t>
      </w:r>
      <w:r w:rsidRPr="00D12B36">
        <w:rPr>
          <w:color w:val="000000"/>
          <w:spacing w:val="1"/>
          <w:shd w:val="clear" w:color="auto" w:fill="FFFF00"/>
        </w:rPr>
        <w:t xml:space="preserve"> </w:t>
      </w:r>
      <w:r w:rsidRPr="00D12B36">
        <w:rPr>
          <w:color w:val="000000"/>
          <w:shd w:val="clear" w:color="auto" w:fill="FFFF00"/>
        </w:rPr>
        <w:t>If the patient has already had a DRG stimulation trial and this is</w:t>
      </w:r>
      <w:r w:rsidRPr="00D12B36">
        <w:rPr>
          <w:color w:val="000000"/>
          <w:spacing w:val="-51"/>
        </w:rPr>
        <w:t xml:space="preserve"> </w:t>
      </w:r>
      <w:r w:rsidRPr="00D12B36">
        <w:rPr>
          <w:color w:val="000000"/>
          <w:shd w:val="clear" w:color="auto" w:fill="FFFF00"/>
        </w:rPr>
        <w:t>a pre-authorization letter for a permanent DRG stimulation implant, indicate whether the trial resulted</w:t>
      </w:r>
      <w:r w:rsidRPr="00D12B36">
        <w:rPr>
          <w:color w:val="000000"/>
          <w:spacing w:val="1"/>
        </w:rPr>
        <w:t xml:space="preserve"> </w:t>
      </w:r>
      <w:r w:rsidRPr="00D12B36">
        <w:rPr>
          <w:color w:val="000000"/>
          <w:shd w:val="clear" w:color="auto" w:fill="FFFF00"/>
        </w:rPr>
        <w:t>in</w:t>
      </w:r>
      <w:r w:rsidRPr="00D12B36">
        <w:rPr>
          <w:color w:val="000000"/>
          <w:spacing w:val="-3"/>
          <w:shd w:val="clear" w:color="auto" w:fill="FFFF00"/>
        </w:rPr>
        <w:t xml:space="preserve"> </w:t>
      </w:r>
      <w:r w:rsidRPr="00D12B36">
        <w:rPr>
          <w:color w:val="000000"/>
          <w:shd w:val="clear" w:color="auto" w:fill="FFFF00"/>
        </w:rPr>
        <w:t>&gt;</w:t>
      </w:r>
      <w:r w:rsidRPr="00D12B36">
        <w:rPr>
          <w:color w:val="000000"/>
          <w:spacing w:val="-1"/>
          <w:shd w:val="clear" w:color="auto" w:fill="FFFF00"/>
        </w:rPr>
        <w:t xml:space="preserve"> </w:t>
      </w:r>
      <w:r w:rsidRPr="00D12B36">
        <w:rPr>
          <w:color w:val="000000"/>
          <w:shd w:val="clear" w:color="auto" w:fill="FFFF00"/>
        </w:rPr>
        <w:t>50%</w:t>
      </w:r>
      <w:r w:rsidRPr="00D12B36">
        <w:rPr>
          <w:color w:val="000000"/>
          <w:spacing w:val="-1"/>
          <w:shd w:val="clear" w:color="auto" w:fill="FFFF00"/>
        </w:rPr>
        <w:t xml:space="preserve"> </w:t>
      </w:r>
      <w:r w:rsidRPr="00D12B36">
        <w:rPr>
          <w:color w:val="000000"/>
          <w:shd w:val="clear" w:color="auto" w:fill="FFFF00"/>
        </w:rPr>
        <w:t>in</w:t>
      </w:r>
      <w:r w:rsidRPr="00D12B36">
        <w:rPr>
          <w:color w:val="000000"/>
          <w:spacing w:val="-2"/>
          <w:shd w:val="clear" w:color="auto" w:fill="FFFF00"/>
        </w:rPr>
        <w:t xml:space="preserve"> </w:t>
      </w:r>
      <w:r w:rsidRPr="00D12B36">
        <w:rPr>
          <w:color w:val="000000"/>
          <w:shd w:val="clear" w:color="auto" w:fill="FFFF00"/>
        </w:rPr>
        <w:t>pain</w:t>
      </w:r>
      <w:r w:rsidRPr="00D12B36">
        <w:rPr>
          <w:color w:val="000000"/>
          <w:spacing w:val="-2"/>
          <w:shd w:val="clear" w:color="auto" w:fill="FFFF00"/>
        </w:rPr>
        <w:t xml:space="preserve"> </w:t>
      </w:r>
      <w:r w:rsidRPr="00D12B36">
        <w:rPr>
          <w:color w:val="000000"/>
          <w:shd w:val="clear" w:color="auto" w:fill="FFFF00"/>
        </w:rPr>
        <w:t>reduction</w:t>
      </w:r>
      <w:r w:rsidRPr="00D12B36">
        <w:rPr>
          <w:color w:val="000000"/>
          <w:spacing w:val="-2"/>
          <w:shd w:val="clear" w:color="auto" w:fill="FFFF00"/>
        </w:rPr>
        <w:t xml:space="preserve"> </w:t>
      </w:r>
      <w:r w:rsidRPr="00D12B36">
        <w:rPr>
          <w:color w:val="000000"/>
          <w:shd w:val="clear" w:color="auto" w:fill="FFFF00"/>
        </w:rPr>
        <w:t>and degree</w:t>
      </w:r>
      <w:r w:rsidRPr="00D12B36">
        <w:rPr>
          <w:color w:val="000000"/>
          <w:spacing w:val="-2"/>
          <w:shd w:val="clear" w:color="auto" w:fill="FFFF00"/>
        </w:rPr>
        <w:t xml:space="preserve"> </w:t>
      </w:r>
      <w:r w:rsidRPr="00D12B36">
        <w:rPr>
          <w:color w:val="000000"/>
          <w:shd w:val="clear" w:color="auto" w:fill="FFFF00"/>
        </w:rPr>
        <w:t>in</w:t>
      </w:r>
      <w:r w:rsidRPr="00D12B36">
        <w:rPr>
          <w:color w:val="000000"/>
          <w:spacing w:val="-2"/>
          <w:shd w:val="clear" w:color="auto" w:fill="FFFF00"/>
        </w:rPr>
        <w:t xml:space="preserve"> </w:t>
      </w:r>
      <w:r w:rsidRPr="00D12B36">
        <w:rPr>
          <w:color w:val="000000"/>
          <w:shd w:val="clear" w:color="auto" w:fill="FFFF00"/>
        </w:rPr>
        <w:t>improvement.]</w:t>
      </w:r>
    </w:p>
    <w:p w14:paraId="53864A18" w14:textId="77777777" w:rsidR="001E2796" w:rsidRPr="00D12B36" w:rsidRDefault="001E2796" w:rsidP="00D12B36">
      <w:pPr>
        <w:pStyle w:val="BodyText"/>
      </w:pPr>
    </w:p>
    <w:p w14:paraId="53864A19" w14:textId="5C3003CA" w:rsidR="001E2796" w:rsidRPr="00D12B36" w:rsidRDefault="00F42717" w:rsidP="00D12B36">
      <w:pPr>
        <w:pStyle w:val="BodyText"/>
        <w:ind w:left="327" w:right="490"/>
      </w:pPr>
      <w:r w:rsidRPr="00D12B36">
        <w:t>My patient has undergone a careful screening evaluation and diagnosis by multiple prior physicians. The</w:t>
      </w:r>
      <w:r w:rsidRPr="00D12B36">
        <w:rPr>
          <w:spacing w:val="1"/>
        </w:rPr>
        <w:t xml:space="preserve"> </w:t>
      </w:r>
      <w:r w:rsidRPr="00D12B36">
        <w:t xml:space="preserve">DRG </w:t>
      </w:r>
      <w:r w:rsidR="002E7A7E">
        <w:t xml:space="preserve">neurostimulation </w:t>
      </w:r>
      <w:r w:rsidRPr="00D12B36">
        <w:t xml:space="preserve">therapy I recommend has several distinct advantages for </w:t>
      </w:r>
      <w:r w:rsidRPr="00D12B36">
        <w:rPr>
          <w:color w:val="000000"/>
          <w:shd w:val="clear" w:color="auto" w:fill="FFFF00"/>
        </w:rPr>
        <w:t>[insert patient’s name]</w:t>
      </w:r>
      <w:r w:rsidRPr="00D12B36">
        <w:rPr>
          <w:color w:val="000000"/>
        </w:rPr>
        <w:t>.</w:t>
      </w:r>
      <w:r w:rsidRPr="00D12B36">
        <w:rPr>
          <w:color w:val="000000"/>
          <w:spacing w:val="1"/>
        </w:rPr>
        <w:t xml:space="preserve"> </w:t>
      </w:r>
      <w:r w:rsidRPr="00D12B36">
        <w:rPr>
          <w:color w:val="000000"/>
        </w:rPr>
        <w:t>DRG therapy has been proven clinically effective</w:t>
      </w:r>
      <w:r w:rsidR="00C03D33">
        <w:rPr>
          <w:color w:val="000000"/>
        </w:rPr>
        <w:t xml:space="preserve"> as seen in the ACCURATE stud</w:t>
      </w:r>
      <w:r w:rsidR="00321F2B">
        <w:rPr>
          <w:color w:val="000000"/>
        </w:rPr>
        <w:t>y</w:t>
      </w:r>
      <w:r w:rsidRPr="00D12B36">
        <w:rPr>
          <w:color w:val="000000"/>
        </w:rPr>
        <w:t xml:space="preserve"> and offers the prospect of enabling chronic pain patients</w:t>
      </w:r>
      <w:r w:rsidRPr="00D12B36">
        <w:rPr>
          <w:color w:val="000000"/>
          <w:spacing w:val="-51"/>
        </w:rPr>
        <w:t xml:space="preserve"> </w:t>
      </w:r>
      <w:r w:rsidRPr="00D12B36">
        <w:rPr>
          <w:color w:val="000000"/>
        </w:rPr>
        <w:t>to</w:t>
      </w:r>
      <w:r w:rsidRPr="00D12B36">
        <w:rPr>
          <w:color w:val="000000"/>
          <w:spacing w:val="-1"/>
        </w:rPr>
        <w:t xml:space="preserve"> </w:t>
      </w:r>
      <w:r w:rsidRPr="00D12B36">
        <w:rPr>
          <w:color w:val="000000"/>
        </w:rPr>
        <w:t>return</w:t>
      </w:r>
      <w:r w:rsidRPr="00D12B36">
        <w:rPr>
          <w:color w:val="000000"/>
          <w:spacing w:val="-2"/>
        </w:rPr>
        <w:t xml:space="preserve"> </w:t>
      </w:r>
      <w:r w:rsidRPr="00D12B36">
        <w:rPr>
          <w:color w:val="000000"/>
        </w:rPr>
        <w:t>to activities</w:t>
      </w:r>
      <w:r w:rsidRPr="00D12B36">
        <w:rPr>
          <w:color w:val="000000"/>
          <w:spacing w:val="-2"/>
        </w:rPr>
        <w:t xml:space="preserve"> </w:t>
      </w:r>
      <w:r w:rsidRPr="00D12B36">
        <w:rPr>
          <w:color w:val="000000"/>
        </w:rPr>
        <w:t>of</w:t>
      </w:r>
      <w:r w:rsidRPr="00D12B36">
        <w:rPr>
          <w:color w:val="000000"/>
          <w:spacing w:val="-4"/>
        </w:rPr>
        <w:t xml:space="preserve"> </w:t>
      </w:r>
      <w:r w:rsidRPr="00D12B36">
        <w:rPr>
          <w:color w:val="000000"/>
        </w:rPr>
        <w:t>daily</w:t>
      </w:r>
      <w:r w:rsidRPr="00D12B36">
        <w:rPr>
          <w:color w:val="000000"/>
          <w:spacing w:val="-1"/>
        </w:rPr>
        <w:t xml:space="preserve"> </w:t>
      </w:r>
      <w:r w:rsidRPr="00D12B36">
        <w:rPr>
          <w:color w:val="000000"/>
        </w:rPr>
        <w:t>living and potentially</w:t>
      </w:r>
      <w:r w:rsidRPr="00D12B36">
        <w:rPr>
          <w:color w:val="000000"/>
          <w:spacing w:val="-2"/>
        </w:rPr>
        <w:t xml:space="preserve"> </w:t>
      </w:r>
      <w:r w:rsidR="002E7A7E">
        <w:rPr>
          <w:color w:val="000000"/>
        </w:rPr>
        <w:t>sustain</w:t>
      </w:r>
      <w:r w:rsidRPr="00D12B36">
        <w:rPr>
          <w:color w:val="000000"/>
          <w:spacing w:val="-2"/>
        </w:rPr>
        <w:t xml:space="preserve"> </w:t>
      </w:r>
      <w:r w:rsidRPr="00D12B36">
        <w:rPr>
          <w:color w:val="000000"/>
        </w:rPr>
        <w:t>or</w:t>
      </w:r>
      <w:r w:rsidRPr="00D12B36">
        <w:rPr>
          <w:color w:val="000000"/>
          <w:spacing w:val="-2"/>
        </w:rPr>
        <w:t xml:space="preserve"> </w:t>
      </w:r>
      <w:r w:rsidRPr="00D12B36">
        <w:rPr>
          <w:color w:val="000000"/>
        </w:rPr>
        <w:t>reduce</w:t>
      </w:r>
      <w:r w:rsidRPr="00D12B36">
        <w:rPr>
          <w:color w:val="000000"/>
          <w:spacing w:val="-4"/>
        </w:rPr>
        <w:t xml:space="preserve"> </w:t>
      </w:r>
      <w:r w:rsidRPr="00D12B36">
        <w:rPr>
          <w:color w:val="000000"/>
        </w:rPr>
        <w:t>the</w:t>
      </w:r>
      <w:r w:rsidRPr="00D12B36">
        <w:rPr>
          <w:color w:val="000000"/>
          <w:spacing w:val="-3"/>
        </w:rPr>
        <w:t xml:space="preserve"> </w:t>
      </w:r>
      <w:r w:rsidRPr="00D12B36">
        <w:rPr>
          <w:color w:val="000000"/>
        </w:rPr>
        <w:t>use</w:t>
      </w:r>
      <w:r w:rsidRPr="00D12B36">
        <w:rPr>
          <w:color w:val="000000"/>
          <w:spacing w:val="-2"/>
        </w:rPr>
        <w:t xml:space="preserve"> </w:t>
      </w:r>
      <w:r w:rsidRPr="00D12B36">
        <w:rPr>
          <w:color w:val="000000"/>
        </w:rPr>
        <w:t>of</w:t>
      </w:r>
      <w:r w:rsidRPr="00D12B36">
        <w:rPr>
          <w:color w:val="000000"/>
          <w:spacing w:val="-1"/>
        </w:rPr>
        <w:t xml:space="preserve"> </w:t>
      </w:r>
      <w:r w:rsidRPr="00D12B36">
        <w:rPr>
          <w:color w:val="000000"/>
        </w:rPr>
        <w:t>narcotics.</w:t>
      </w:r>
      <w:r w:rsidR="00582339">
        <w:rPr>
          <w:rStyle w:val="FootnoteReference"/>
          <w:color w:val="000000"/>
        </w:rPr>
        <w:footnoteReference w:id="7"/>
      </w:r>
    </w:p>
    <w:p w14:paraId="53864A1A" w14:textId="77777777" w:rsidR="001E2796" w:rsidRPr="00D12B36" w:rsidRDefault="001E2796" w:rsidP="00D12B36">
      <w:pPr>
        <w:pStyle w:val="BodyText"/>
      </w:pPr>
    </w:p>
    <w:p w14:paraId="53864A1B" w14:textId="77777777" w:rsidR="001E2796" w:rsidRPr="00D12B36" w:rsidRDefault="00F42717" w:rsidP="00D12B36">
      <w:pPr>
        <w:pStyle w:val="BodyText"/>
        <w:ind w:left="327" w:right="938"/>
      </w:pPr>
      <w:r w:rsidRPr="00D12B36">
        <w:t xml:space="preserve">Given the above information, I request a pre-authorization for a DRG stimulation </w:t>
      </w:r>
      <w:r w:rsidRPr="00D12B36">
        <w:rPr>
          <w:color w:val="000000"/>
          <w:shd w:val="clear" w:color="auto" w:fill="FFFF00"/>
        </w:rPr>
        <w:t>[trial/implant]</w:t>
      </w:r>
      <w:r w:rsidRPr="00D12B36">
        <w:rPr>
          <w:color w:val="000000"/>
          <w:spacing w:val="1"/>
        </w:rPr>
        <w:t xml:space="preserve"> </w:t>
      </w:r>
      <w:r w:rsidRPr="00D12B36">
        <w:rPr>
          <w:color w:val="000000"/>
        </w:rPr>
        <w:t xml:space="preserve">procedure for your beneficiary, </w:t>
      </w:r>
      <w:r w:rsidRPr="00D12B36">
        <w:rPr>
          <w:color w:val="000000"/>
          <w:shd w:val="clear" w:color="auto" w:fill="FFFF00"/>
        </w:rPr>
        <w:t>[Patient Name]</w:t>
      </w:r>
      <w:r w:rsidRPr="00D12B36">
        <w:rPr>
          <w:color w:val="000000"/>
        </w:rPr>
        <w:t>.</w:t>
      </w:r>
      <w:r w:rsidRPr="00D12B36">
        <w:rPr>
          <w:color w:val="000000"/>
          <w:spacing w:val="1"/>
        </w:rPr>
        <w:t xml:space="preserve"> </w:t>
      </w:r>
      <w:r w:rsidRPr="00D12B36">
        <w:rPr>
          <w:color w:val="000000"/>
        </w:rPr>
        <w:t>If you have any questions or would like additional</w:t>
      </w:r>
      <w:r w:rsidRPr="00D12B36">
        <w:rPr>
          <w:color w:val="000000"/>
          <w:spacing w:val="1"/>
        </w:rPr>
        <w:t xml:space="preserve"> </w:t>
      </w:r>
      <w:r w:rsidRPr="00D12B36">
        <w:rPr>
          <w:color w:val="000000"/>
        </w:rPr>
        <w:t>therapy references for your consideration, including medical records, FDA approval letter, and/or a</w:t>
      </w:r>
      <w:r w:rsidRPr="00D12B36">
        <w:rPr>
          <w:color w:val="000000"/>
          <w:spacing w:val="1"/>
        </w:rPr>
        <w:t xml:space="preserve"> </w:t>
      </w:r>
      <w:r w:rsidRPr="00D12B36">
        <w:rPr>
          <w:color w:val="000000"/>
        </w:rPr>
        <w:t>bibliography of publications demonstrating the safety and efficacy of the Proclaim DRG Stimulation</w:t>
      </w:r>
      <w:r w:rsidRPr="00D12B36">
        <w:rPr>
          <w:color w:val="000000"/>
          <w:spacing w:val="1"/>
        </w:rPr>
        <w:t xml:space="preserve"> </w:t>
      </w:r>
      <w:r w:rsidRPr="00D12B36">
        <w:rPr>
          <w:color w:val="000000"/>
        </w:rPr>
        <w:t>System, I can be reached at the contact information listed below. Thank you for your attention to this</w:t>
      </w:r>
      <w:r w:rsidRPr="00D12B36">
        <w:rPr>
          <w:color w:val="000000"/>
          <w:spacing w:val="-51"/>
        </w:rPr>
        <w:t xml:space="preserve"> </w:t>
      </w:r>
      <w:r w:rsidRPr="00D12B36">
        <w:rPr>
          <w:color w:val="000000"/>
        </w:rPr>
        <w:t>request.</w:t>
      </w:r>
    </w:p>
    <w:p w14:paraId="53864A1C" w14:textId="77777777" w:rsidR="001E2796" w:rsidRPr="00D12B36" w:rsidRDefault="001E2796" w:rsidP="00D12B36">
      <w:pPr>
        <w:pStyle w:val="BodyText"/>
      </w:pPr>
    </w:p>
    <w:p w14:paraId="53864A1D" w14:textId="77777777" w:rsidR="001E2796" w:rsidRPr="00D12B36" w:rsidRDefault="00F42717" w:rsidP="00D12B36">
      <w:pPr>
        <w:pStyle w:val="BodyText"/>
        <w:ind w:left="328"/>
      </w:pPr>
      <w:r w:rsidRPr="00D12B36">
        <w:t>Sincerely,</w:t>
      </w:r>
    </w:p>
    <w:p w14:paraId="53864A1E" w14:textId="77777777" w:rsidR="001E2796" w:rsidRPr="00D12B36" w:rsidRDefault="001E2796" w:rsidP="00D12B36">
      <w:pPr>
        <w:pStyle w:val="BodyText"/>
      </w:pPr>
    </w:p>
    <w:p w14:paraId="53864A1F" w14:textId="77777777" w:rsidR="001E2796" w:rsidRPr="00D12B36" w:rsidRDefault="00F42717" w:rsidP="00D12B36">
      <w:pPr>
        <w:pStyle w:val="BodyText"/>
        <w:ind w:left="328" w:right="7331"/>
      </w:pPr>
      <w:r w:rsidRPr="00D12B36">
        <w:rPr>
          <w:color w:val="000000"/>
          <w:shd w:val="clear" w:color="auto" w:fill="FFFF00"/>
        </w:rPr>
        <w:t>[Physician’s name and credentials]</w:t>
      </w:r>
      <w:r w:rsidRPr="00D12B36">
        <w:rPr>
          <w:color w:val="000000"/>
          <w:spacing w:val="-52"/>
        </w:rPr>
        <w:t xml:space="preserve"> </w:t>
      </w:r>
      <w:r w:rsidRPr="00D12B36">
        <w:rPr>
          <w:color w:val="000000"/>
          <w:shd w:val="clear" w:color="auto" w:fill="FFFF00"/>
        </w:rPr>
        <w:t>[Title]</w:t>
      </w:r>
    </w:p>
    <w:p w14:paraId="53864A20" w14:textId="77777777" w:rsidR="001E2796" w:rsidRPr="00D12B36" w:rsidRDefault="00F42717" w:rsidP="00D12B36">
      <w:pPr>
        <w:pStyle w:val="BodyText"/>
        <w:ind w:left="328" w:right="8653"/>
      </w:pPr>
      <w:r w:rsidRPr="00D12B36">
        <w:rPr>
          <w:color w:val="000000"/>
          <w:shd w:val="clear" w:color="auto" w:fill="FFFF00"/>
        </w:rPr>
        <w:t>[Name of practice]</w:t>
      </w:r>
      <w:r w:rsidRPr="00D12B36">
        <w:rPr>
          <w:color w:val="000000"/>
          <w:spacing w:val="1"/>
        </w:rPr>
        <w:t xml:space="preserve"> </w:t>
      </w:r>
      <w:r w:rsidRPr="00D12B36">
        <w:rPr>
          <w:color w:val="000000"/>
          <w:shd w:val="clear" w:color="auto" w:fill="FFFF00"/>
        </w:rPr>
        <w:t>[Street address]</w:t>
      </w:r>
      <w:r w:rsidRPr="00D12B36">
        <w:rPr>
          <w:color w:val="000000"/>
          <w:spacing w:val="1"/>
        </w:rPr>
        <w:t xml:space="preserve"> </w:t>
      </w:r>
      <w:r w:rsidRPr="00D12B36">
        <w:rPr>
          <w:color w:val="000000"/>
          <w:shd w:val="clear" w:color="auto" w:fill="FFFF00"/>
        </w:rPr>
        <w:t>[City, State, zip code]</w:t>
      </w:r>
      <w:r w:rsidRPr="00D12B36">
        <w:rPr>
          <w:color w:val="000000"/>
          <w:spacing w:val="-51"/>
        </w:rPr>
        <w:t xml:space="preserve"> </w:t>
      </w:r>
      <w:r w:rsidRPr="00D12B36">
        <w:rPr>
          <w:color w:val="000000"/>
          <w:shd w:val="clear" w:color="auto" w:fill="FFFF00"/>
        </w:rPr>
        <w:t>[Email address]</w:t>
      </w:r>
      <w:r w:rsidRPr="00D12B36">
        <w:rPr>
          <w:color w:val="000000"/>
          <w:spacing w:val="1"/>
        </w:rPr>
        <w:t xml:space="preserve"> </w:t>
      </w:r>
      <w:r w:rsidRPr="00D12B36">
        <w:rPr>
          <w:color w:val="000000"/>
          <w:shd w:val="clear" w:color="auto" w:fill="FFFF00"/>
        </w:rPr>
        <w:t>[Phone</w:t>
      </w:r>
      <w:r w:rsidRPr="00D12B36">
        <w:rPr>
          <w:color w:val="000000"/>
          <w:spacing w:val="-3"/>
          <w:shd w:val="clear" w:color="auto" w:fill="FFFF00"/>
        </w:rPr>
        <w:t xml:space="preserve"> </w:t>
      </w:r>
      <w:r w:rsidRPr="00D12B36">
        <w:rPr>
          <w:color w:val="000000"/>
          <w:shd w:val="clear" w:color="auto" w:fill="FFFF00"/>
        </w:rPr>
        <w:t>number]</w:t>
      </w:r>
    </w:p>
    <w:p w14:paraId="53864A21" w14:textId="77777777" w:rsidR="001E2796" w:rsidRPr="00D12B36" w:rsidRDefault="001E2796" w:rsidP="00D12B36">
      <w:pPr>
        <w:pStyle w:val="BodyText"/>
      </w:pPr>
    </w:p>
    <w:p w14:paraId="53864A4D" w14:textId="5464921F" w:rsidR="001E2796" w:rsidRPr="00D12B36" w:rsidRDefault="00F42717" w:rsidP="00500E13">
      <w:pPr>
        <w:pStyle w:val="BodyText"/>
        <w:ind w:left="328"/>
      </w:pPr>
      <w:r w:rsidRPr="00D12B36">
        <w:rPr>
          <w:color w:val="000000"/>
          <w:shd w:val="clear" w:color="auto" w:fill="FFFF00"/>
        </w:rPr>
        <w:t>Enclosures:</w:t>
      </w:r>
      <w:r w:rsidR="00500E13">
        <w:tab/>
      </w:r>
      <w:r w:rsidRPr="00D12B36">
        <w:rPr>
          <w:color w:val="000000"/>
          <w:shd w:val="clear" w:color="auto" w:fill="FFFF00"/>
        </w:rPr>
        <w:t>[Patient</w:t>
      </w:r>
      <w:r w:rsidRPr="00D12B36">
        <w:rPr>
          <w:color w:val="000000"/>
          <w:spacing w:val="-3"/>
          <w:shd w:val="clear" w:color="auto" w:fill="FFFF00"/>
        </w:rPr>
        <w:t xml:space="preserve"> </w:t>
      </w:r>
      <w:r w:rsidRPr="00D12B36">
        <w:rPr>
          <w:color w:val="000000"/>
          <w:shd w:val="clear" w:color="auto" w:fill="FFFF00"/>
        </w:rPr>
        <w:t>medical</w:t>
      </w:r>
      <w:r w:rsidRPr="00D12B36">
        <w:rPr>
          <w:color w:val="000000"/>
          <w:spacing w:val="-5"/>
          <w:shd w:val="clear" w:color="auto" w:fill="FFFF00"/>
        </w:rPr>
        <w:t xml:space="preserve"> </w:t>
      </w:r>
      <w:r w:rsidRPr="00D12B36">
        <w:rPr>
          <w:color w:val="000000"/>
          <w:shd w:val="clear" w:color="auto" w:fill="FFFF00"/>
        </w:rPr>
        <w:t>records/chart</w:t>
      </w:r>
      <w:r w:rsidRPr="00D12B36">
        <w:rPr>
          <w:color w:val="000000"/>
          <w:spacing w:val="-2"/>
          <w:shd w:val="clear" w:color="auto" w:fill="FFFF00"/>
        </w:rPr>
        <w:t xml:space="preserve"> </w:t>
      </w:r>
      <w:r w:rsidRPr="00D12B36">
        <w:rPr>
          <w:color w:val="000000"/>
          <w:shd w:val="clear" w:color="auto" w:fill="FFFF00"/>
        </w:rPr>
        <w:t>notes]</w:t>
      </w:r>
    </w:p>
    <w:sectPr w:rsidR="001E2796" w:rsidRPr="00D12B36">
      <w:pgSz w:w="12240" w:h="15840"/>
      <w:pgMar w:top="1500" w:right="500" w:bottom="780" w:left="680" w:header="0" w:footer="5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7AC3E" w14:textId="77777777" w:rsidR="0094234B" w:rsidRDefault="0094234B">
      <w:r>
        <w:separator/>
      </w:r>
    </w:p>
  </w:endnote>
  <w:endnote w:type="continuationSeparator" w:id="0">
    <w:p w14:paraId="3DB16B79" w14:textId="77777777" w:rsidR="0094234B" w:rsidRDefault="00942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64A61" w14:textId="5D7E3FE3" w:rsidR="001E2796" w:rsidRDefault="00FE008B">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3864A62" wp14:editId="51E1C638">
              <wp:simplePos x="0" y="0"/>
              <wp:positionH relativeFrom="page">
                <wp:posOffset>3822065</wp:posOffset>
              </wp:positionH>
              <wp:positionV relativeFrom="page">
                <wp:posOffset>9545320</wp:posOffset>
              </wp:positionV>
              <wp:extent cx="140970" cy="12763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64A63" w14:textId="77777777" w:rsidR="001E2796" w:rsidRDefault="00F42717">
                          <w:pPr>
                            <w:spacing w:line="184" w:lineRule="exact"/>
                            <w:ind w:left="60"/>
                            <w:rPr>
                              <w:rFonts w:ascii="Calibri"/>
                              <w:sz w:val="16"/>
                            </w:rPr>
                          </w:pPr>
                          <w:r>
                            <w:fldChar w:fldCharType="begin"/>
                          </w:r>
                          <w:r>
                            <w:rPr>
                              <w:rFonts w:ascii="Calibri"/>
                              <w:sz w:val="16"/>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64A62" id="_x0000_t202" coordsize="21600,21600" o:spt="202" path="m,l,21600r21600,l21600,xe">
              <v:stroke joinstyle="miter"/>
              <v:path gradientshapeok="t" o:connecttype="rect"/>
            </v:shapetype>
            <v:shape id="docshape1" o:spid="_x0000_s1026" type="#_x0000_t202" style="position:absolute;margin-left:300.95pt;margin-top:751.6pt;width:11.1pt;height:10.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" filled="f" stroked="f">
              <v:textbox inset="0,0,0,0">
                <w:txbxContent>
                  <w:p w14:paraId="53864A63" w14:textId="77777777" w:rsidR="001E2796" w:rsidRDefault="00F42717">
                    <w:pPr>
                      <w:spacing w:line="184" w:lineRule="exact"/>
                      <w:ind w:left="60"/>
                      <w:rPr>
                        <w:rFonts w:ascii="Calibri"/>
                        <w:sz w:val="16"/>
                      </w:rPr>
                    </w:pPr>
                    <w:r>
                      <w:fldChar w:fldCharType="begin"/>
                    </w:r>
                    <w:r>
                      <w:rPr>
                        <w:rFonts w:ascii="Calibri"/>
                        <w:sz w:val="16"/>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CBD44" w14:textId="77777777" w:rsidR="0094234B" w:rsidRDefault="0094234B">
      <w:r>
        <w:separator/>
      </w:r>
    </w:p>
  </w:footnote>
  <w:footnote w:type="continuationSeparator" w:id="0">
    <w:p w14:paraId="2CF41D14" w14:textId="77777777" w:rsidR="0094234B" w:rsidRDefault="0094234B">
      <w:r>
        <w:continuationSeparator/>
      </w:r>
    </w:p>
  </w:footnote>
  <w:footnote w:id="1">
    <w:p w14:paraId="6D4BB6EB" w14:textId="7E924F68" w:rsidR="005253A5" w:rsidRPr="000E663A" w:rsidRDefault="005253A5">
      <w:pPr>
        <w:pStyle w:val="FootnoteText"/>
        <w:rPr>
          <w:rFonts w:asciiTheme="minorHAnsi" w:hAnsiTheme="minorHAnsi" w:cstheme="minorHAnsi"/>
          <w:sz w:val="18"/>
          <w:szCs w:val="18"/>
        </w:rPr>
      </w:pPr>
      <w:r w:rsidRPr="000E663A">
        <w:rPr>
          <w:rStyle w:val="FootnoteReference"/>
          <w:rFonts w:asciiTheme="minorHAnsi" w:hAnsiTheme="minorHAnsi" w:cstheme="minorHAnsi"/>
          <w:sz w:val="18"/>
          <w:szCs w:val="18"/>
        </w:rPr>
        <w:footnoteRef/>
      </w:r>
      <w:r w:rsidRPr="000E663A">
        <w:rPr>
          <w:rFonts w:asciiTheme="minorHAnsi" w:hAnsiTheme="minorHAnsi" w:cstheme="minorHAnsi"/>
          <w:sz w:val="18"/>
          <w:szCs w:val="18"/>
        </w:rPr>
        <w:t xml:space="preserve"> </w:t>
      </w:r>
      <w:r w:rsidR="002C2807" w:rsidRPr="000E663A">
        <w:rPr>
          <w:rFonts w:asciiTheme="minorHAnsi" w:hAnsiTheme="minorHAnsi" w:cstheme="minorHAnsi"/>
          <w:sz w:val="18"/>
          <w:szCs w:val="18"/>
        </w:rPr>
        <w:t>Proclaim DRG</w:t>
      </w:r>
      <w:r w:rsidR="0039324C" w:rsidRPr="000E663A">
        <w:rPr>
          <w:rFonts w:asciiTheme="minorHAnsi" w:hAnsiTheme="minorHAnsi" w:cstheme="minorHAnsi"/>
          <w:sz w:val="18"/>
          <w:szCs w:val="18"/>
        </w:rPr>
        <w:t xml:space="preserve"> FDA Approval letter (on file</w:t>
      </w:r>
      <w:r w:rsidR="004F59E1">
        <w:rPr>
          <w:rFonts w:asciiTheme="minorHAnsi" w:hAnsiTheme="minorHAnsi" w:cstheme="minorHAnsi"/>
          <w:sz w:val="18"/>
          <w:szCs w:val="18"/>
        </w:rPr>
        <w:t xml:space="preserve"> at Abbott</w:t>
      </w:r>
      <w:r w:rsidR="0039324C" w:rsidRPr="000E663A">
        <w:rPr>
          <w:rFonts w:asciiTheme="minorHAnsi" w:hAnsiTheme="minorHAnsi" w:cstheme="minorHAnsi"/>
          <w:sz w:val="18"/>
          <w:szCs w:val="18"/>
        </w:rPr>
        <w:t>)</w:t>
      </w:r>
    </w:p>
  </w:footnote>
  <w:footnote w:id="2">
    <w:p w14:paraId="7FEDFE15" w14:textId="557E085F" w:rsidR="00E2658A" w:rsidRPr="000E663A" w:rsidRDefault="00E2658A">
      <w:pPr>
        <w:pStyle w:val="FootnoteText"/>
        <w:rPr>
          <w:rFonts w:asciiTheme="minorHAnsi" w:hAnsiTheme="minorHAnsi" w:cstheme="minorHAnsi"/>
          <w:sz w:val="18"/>
          <w:szCs w:val="18"/>
        </w:rPr>
      </w:pPr>
      <w:r w:rsidRPr="000E663A">
        <w:rPr>
          <w:rStyle w:val="FootnoteReference"/>
          <w:rFonts w:asciiTheme="minorHAnsi" w:hAnsiTheme="minorHAnsi" w:cstheme="minorHAnsi"/>
          <w:sz w:val="18"/>
          <w:szCs w:val="18"/>
        </w:rPr>
        <w:footnoteRef/>
      </w:r>
      <w:r w:rsidRPr="000E663A">
        <w:rPr>
          <w:rFonts w:asciiTheme="minorHAnsi" w:hAnsiTheme="minorHAnsi" w:cstheme="minorHAnsi"/>
          <w:sz w:val="18"/>
          <w:szCs w:val="18"/>
        </w:rPr>
        <w:t xml:space="preserve"> </w:t>
      </w:r>
      <w:r w:rsidR="00CD2174" w:rsidRPr="000E663A">
        <w:rPr>
          <w:rFonts w:asciiTheme="minorHAnsi" w:hAnsiTheme="minorHAnsi" w:cstheme="minorHAnsi"/>
          <w:sz w:val="18"/>
          <w:szCs w:val="18"/>
        </w:rPr>
        <w:t>Dorsal Root Ganglion (DRG) Instructions for Use (IFU) (on file</w:t>
      </w:r>
      <w:r w:rsidR="002E7A7E">
        <w:rPr>
          <w:rFonts w:asciiTheme="minorHAnsi" w:hAnsiTheme="minorHAnsi" w:cstheme="minorHAnsi"/>
          <w:sz w:val="18"/>
          <w:szCs w:val="18"/>
        </w:rPr>
        <w:t xml:space="preserve"> at Abbott</w:t>
      </w:r>
      <w:r w:rsidR="00CD2174" w:rsidRPr="000E663A">
        <w:rPr>
          <w:rFonts w:asciiTheme="minorHAnsi" w:hAnsiTheme="minorHAnsi" w:cstheme="minorHAnsi"/>
          <w:sz w:val="18"/>
          <w:szCs w:val="18"/>
        </w:rPr>
        <w:t>)</w:t>
      </w:r>
    </w:p>
  </w:footnote>
  <w:footnote w:id="3">
    <w:p w14:paraId="5F0348CE" w14:textId="4AF1D9D4" w:rsidR="00C9772C" w:rsidRPr="000E663A" w:rsidRDefault="00C9772C" w:rsidP="00DF577A">
      <w:pPr>
        <w:tabs>
          <w:tab w:val="left" w:pos="668"/>
          <w:tab w:val="left" w:pos="669"/>
        </w:tabs>
        <w:ind w:right="80"/>
        <w:rPr>
          <w:rFonts w:asciiTheme="minorHAnsi" w:hAnsiTheme="minorHAnsi" w:cstheme="minorHAnsi"/>
          <w:sz w:val="18"/>
          <w:szCs w:val="18"/>
        </w:rPr>
      </w:pPr>
      <w:r w:rsidRPr="000E663A">
        <w:rPr>
          <w:rStyle w:val="FootnoteReference"/>
          <w:rFonts w:asciiTheme="minorHAnsi" w:hAnsiTheme="minorHAnsi" w:cstheme="minorHAnsi"/>
          <w:sz w:val="18"/>
          <w:szCs w:val="18"/>
        </w:rPr>
        <w:footnoteRef/>
      </w:r>
      <w:r w:rsidRPr="000E663A">
        <w:rPr>
          <w:rFonts w:asciiTheme="minorHAnsi" w:hAnsiTheme="minorHAnsi" w:cstheme="minorHAnsi"/>
          <w:sz w:val="18"/>
          <w:szCs w:val="18"/>
        </w:rPr>
        <w:t xml:space="preserve"> </w:t>
      </w:r>
      <w:r w:rsidR="00DF577A" w:rsidRPr="000E663A">
        <w:rPr>
          <w:rFonts w:asciiTheme="minorHAnsi" w:hAnsiTheme="minorHAnsi" w:cstheme="minorHAnsi"/>
          <w:sz w:val="18"/>
          <w:szCs w:val="18"/>
        </w:rPr>
        <w:t xml:space="preserve">Deer, T., Levy, R. (2017). </w:t>
      </w:r>
      <w:r w:rsidR="002E7A7E">
        <w:rPr>
          <w:rFonts w:asciiTheme="minorHAnsi" w:hAnsiTheme="minorHAnsi" w:cstheme="minorHAnsi"/>
          <w:sz w:val="18"/>
          <w:szCs w:val="18"/>
        </w:rPr>
        <w:t xml:space="preserve">ACCURATE study: </w:t>
      </w:r>
      <w:r w:rsidR="00DF577A" w:rsidRPr="000E663A">
        <w:rPr>
          <w:rFonts w:asciiTheme="minorHAnsi" w:hAnsiTheme="minorHAnsi" w:cstheme="minorHAnsi"/>
          <w:sz w:val="18"/>
          <w:szCs w:val="18"/>
        </w:rPr>
        <w:t>Dorsal root ganglion stimulation yielded higher</w:t>
      </w:r>
      <w:r w:rsidR="00DF577A" w:rsidRPr="000E663A">
        <w:rPr>
          <w:rFonts w:asciiTheme="minorHAnsi" w:hAnsiTheme="minorHAnsi" w:cstheme="minorHAnsi"/>
          <w:spacing w:val="1"/>
          <w:sz w:val="18"/>
          <w:szCs w:val="18"/>
        </w:rPr>
        <w:t xml:space="preserve"> </w:t>
      </w:r>
      <w:r w:rsidR="00DF577A" w:rsidRPr="000E663A">
        <w:rPr>
          <w:rFonts w:asciiTheme="minorHAnsi" w:hAnsiTheme="minorHAnsi" w:cstheme="minorHAnsi"/>
          <w:sz w:val="18"/>
          <w:szCs w:val="18"/>
        </w:rPr>
        <w:t>treatment success rate for complex regional pain syndrome and causalgia at 3</w:t>
      </w:r>
      <w:r w:rsidR="00DF577A" w:rsidRPr="000E663A">
        <w:rPr>
          <w:rFonts w:asciiTheme="minorHAnsi" w:hAnsiTheme="minorHAnsi" w:cstheme="minorHAnsi"/>
          <w:spacing w:val="-32"/>
          <w:sz w:val="18"/>
          <w:szCs w:val="18"/>
        </w:rPr>
        <w:t xml:space="preserve"> </w:t>
      </w:r>
      <w:r w:rsidR="00DF577A" w:rsidRPr="000E663A">
        <w:rPr>
          <w:rFonts w:asciiTheme="minorHAnsi" w:hAnsiTheme="minorHAnsi" w:cstheme="minorHAnsi"/>
          <w:sz w:val="18"/>
          <w:szCs w:val="18"/>
        </w:rPr>
        <w:t>and</w:t>
      </w:r>
      <w:r w:rsidR="00DF577A" w:rsidRPr="000E663A">
        <w:rPr>
          <w:rFonts w:asciiTheme="minorHAnsi" w:hAnsiTheme="minorHAnsi" w:cstheme="minorHAnsi"/>
          <w:spacing w:val="-1"/>
          <w:sz w:val="18"/>
          <w:szCs w:val="18"/>
        </w:rPr>
        <w:t xml:space="preserve"> </w:t>
      </w:r>
      <w:r w:rsidR="00DF577A" w:rsidRPr="000E663A">
        <w:rPr>
          <w:rFonts w:asciiTheme="minorHAnsi" w:hAnsiTheme="minorHAnsi" w:cstheme="minorHAnsi"/>
          <w:sz w:val="18"/>
          <w:szCs w:val="18"/>
        </w:rPr>
        <w:t>12</w:t>
      </w:r>
      <w:r w:rsidR="00DF577A" w:rsidRPr="000E663A">
        <w:rPr>
          <w:rFonts w:asciiTheme="minorHAnsi" w:hAnsiTheme="minorHAnsi" w:cstheme="minorHAnsi"/>
          <w:spacing w:val="-1"/>
          <w:sz w:val="18"/>
          <w:szCs w:val="18"/>
        </w:rPr>
        <w:t xml:space="preserve"> </w:t>
      </w:r>
      <w:r w:rsidR="00DF577A" w:rsidRPr="000E663A">
        <w:rPr>
          <w:rFonts w:asciiTheme="minorHAnsi" w:hAnsiTheme="minorHAnsi" w:cstheme="minorHAnsi"/>
          <w:sz w:val="18"/>
          <w:szCs w:val="18"/>
        </w:rPr>
        <w:t>months:</w:t>
      </w:r>
      <w:r w:rsidR="00DF577A" w:rsidRPr="000E663A">
        <w:rPr>
          <w:rFonts w:asciiTheme="minorHAnsi" w:hAnsiTheme="minorHAnsi" w:cstheme="minorHAnsi"/>
          <w:spacing w:val="-2"/>
          <w:sz w:val="18"/>
          <w:szCs w:val="18"/>
        </w:rPr>
        <w:t xml:space="preserve"> </w:t>
      </w:r>
      <w:r w:rsidR="00DF577A" w:rsidRPr="000E663A">
        <w:rPr>
          <w:rFonts w:asciiTheme="minorHAnsi" w:hAnsiTheme="minorHAnsi" w:cstheme="minorHAnsi"/>
          <w:sz w:val="18"/>
          <w:szCs w:val="18"/>
        </w:rPr>
        <w:t>a</w:t>
      </w:r>
      <w:r w:rsidR="00DF577A" w:rsidRPr="000E663A">
        <w:rPr>
          <w:rFonts w:asciiTheme="minorHAnsi" w:hAnsiTheme="minorHAnsi" w:cstheme="minorHAnsi"/>
          <w:spacing w:val="-1"/>
          <w:sz w:val="18"/>
          <w:szCs w:val="18"/>
        </w:rPr>
        <w:t xml:space="preserve"> </w:t>
      </w:r>
      <w:r w:rsidR="00DF577A" w:rsidRPr="000E663A">
        <w:rPr>
          <w:rFonts w:asciiTheme="minorHAnsi" w:hAnsiTheme="minorHAnsi" w:cstheme="minorHAnsi"/>
          <w:sz w:val="18"/>
          <w:szCs w:val="18"/>
        </w:rPr>
        <w:t>randomized comparative</w:t>
      </w:r>
      <w:r w:rsidR="00DF577A" w:rsidRPr="000E663A">
        <w:rPr>
          <w:rFonts w:asciiTheme="minorHAnsi" w:hAnsiTheme="minorHAnsi" w:cstheme="minorHAnsi"/>
          <w:spacing w:val="-3"/>
          <w:sz w:val="18"/>
          <w:szCs w:val="18"/>
        </w:rPr>
        <w:t xml:space="preserve"> </w:t>
      </w:r>
      <w:r w:rsidR="00DF577A" w:rsidRPr="000E663A">
        <w:rPr>
          <w:rFonts w:asciiTheme="minorHAnsi" w:hAnsiTheme="minorHAnsi" w:cstheme="minorHAnsi"/>
          <w:sz w:val="18"/>
          <w:szCs w:val="18"/>
        </w:rPr>
        <w:t>trial.</w:t>
      </w:r>
      <w:r w:rsidR="00DF577A" w:rsidRPr="000E663A">
        <w:rPr>
          <w:rFonts w:asciiTheme="minorHAnsi" w:hAnsiTheme="minorHAnsi" w:cstheme="minorHAnsi"/>
          <w:spacing w:val="-1"/>
          <w:sz w:val="18"/>
          <w:szCs w:val="18"/>
        </w:rPr>
        <w:t xml:space="preserve"> </w:t>
      </w:r>
      <w:r w:rsidR="00DF577A" w:rsidRPr="000E663A">
        <w:rPr>
          <w:rFonts w:asciiTheme="minorHAnsi" w:hAnsiTheme="minorHAnsi" w:cstheme="minorHAnsi"/>
          <w:i/>
          <w:sz w:val="18"/>
          <w:szCs w:val="18"/>
        </w:rPr>
        <w:t>Pain</w:t>
      </w:r>
      <w:r w:rsidR="00DF577A" w:rsidRPr="000E663A">
        <w:rPr>
          <w:rFonts w:asciiTheme="minorHAnsi" w:hAnsiTheme="minorHAnsi" w:cstheme="minorHAnsi"/>
          <w:sz w:val="18"/>
          <w:szCs w:val="18"/>
        </w:rPr>
        <w:t>,</w:t>
      </w:r>
      <w:r w:rsidR="00DF577A" w:rsidRPr="000E663A">
        <w:rPr>
          <w:rFonts w:asciiTheme="minorHAnsi" w:hAnsiTheme="minorHAnsi" w:cstheme="minorHAnsi"/>
          <w:spacing w:val="-2"/>
          <w:sz w:val="18"/>
          <w:szCs w:val="18"/>
        </w:rPr>
        <w:t xml:space="preserve"> </w:t>
      </w:r>
      <w:r w:rsidR="00DF577A" w:rsidRPr="000E663A">
        <w:rPr>
          <w:rFonts w:asciiTheme="minorHAnsi" w:hAnsiTheme="minorHAnsi" w:cstheme="minorHAnsi"/>
          <w:sz w:val="18"/>
          <w:szCs w:val="18"/>
        </w:rPr>
        <w:t>158(4),</w:t>
      </w:r>
      <w:r w:rsidR="00DF577A" w:rsidRPr="000E663A">
        <w:rPr>
          <w:rFonts w:asciiTheme="minorHAnsi" w:hAnsiTheme="minorHAnsi" w:cstheme="minorHAnsi"/>
          <w:spacing w:val="-1"/>
          <w:sz w:val="18"/>
          <w:szCs w:val="18"/>
        </w:rPr>
        <w:t xml:space="preserve"> </w:t>
      </w:r>
      <w:r w:rsidR="00DF577A" w:rsidRPr="000E663A">
        <w:rPr>
          <w:rFonts w:asciiTheme="minorHAnsi" w:hAnsiTheme="minorHAnsi" w:cstheme="minorHAnsi"/>
          <w:sz w:val="18"/>
          <w:szCs w:val="18"/>
        </w:rPr>
        <w:t>669-681.</w:t>
      </w:r>
    </w:p>
  </w:footnote>
  <w:footnote w:id="4">
    <w:p w14:paraId="234570BB" w14:textId="203F005E" w:rsidR="00856C5B" w:rsidRPr="000E663A" w:rsidRDefault="00856C5B">
      <w:pPr>
        <w:pStyle w:val="FootnoteText"/>
        <w:rPr>
          <w:rFonts w:asciiTheme="minorHAnsi" w:hAnsiTheme="minorHAnsi" w:cstheme="minorHAnsi"/>
          <w:sz w:val="18"/>
          <w:szCs w:val="18"/>
        </w:rPr>
      </w:pPr>
      <w:r w:rsidRPr="000E663A">
        <w:rPr>
          <w:rStyle w:val="FootnoteReference"/>
          <w:rFonts w:asciiTheme="minorHAnsi" w:hAnsiTheme="minorHAnsi" w:cstheme="minorHAnsi"/>
          <w:sz w:val="18"/>
          <w:szCs w:val="18"/>
        </w:rPr>
        <w:footnoteRef/>
      </w:r>
      <w:r w:rsidRPr="000E663A">
        <w:rPr>
          <w:rFonts w:asciiTheme="minorHAnsi" w:hAnsiTheme="minorHAnsi" w:cstheme="minorHAnsi"/>
          <w:sz w:val="18"/>
          <w:szCs w:val="18"/>
        </w:rPr>
        <w:t xml:space="preserve"> </w:t>
      </w:r>
      <w:r w:rsidR="00C57BD0" w:rsidRPr="000E663A">
        <w:rPr>
          <w:rFonts w:asciiTheme="minorHAnsi" w:hAnsiTheme="minorHAnsi" w:cstheme="minorHAnsi"/>
          <w:sz w:val="18"/>
          <w:szCs w:val="18"/>
        </w:rPr>
        <w:t xml:space="preserve">Marketing data </w:t>
      </w:r>
      <w:r w:rsidR="007C6FCA">
        <w:rPr>
          <w:rFonts w:asciiTheme="minorHAnsi" w:hAnsiTheme="minorHAnsi" w:cstheme="minorHAnsi"/>
          <w:sz w:val="18"/>
          <w:szCs w:val="18"/>
        </w:rPr>
        <w:t xml:space="preserve">from </w:t>
      </w:r>
      <w:r w:rsidR="000E663A" w:rsidRPr="000E663A">
        <w:rPr>
          <w:rFonts w:asciiTheme="minorHAnsi" w:hAnsiTheme="minorHAnsi" w:cstheme="minorHAnsi"/>
          <w:sz w:val="18"/>
          <w:szCs w:val="18"/>
        </w:rPr>
        <w:t>Abbott</w:t>
      </w:r>
      <w:r w:rsidR="000E663A" w:rsidRPr="000E663A">
        <w:rPr>
          <w:rFonts w:asciiTheme="minorHAnsi" w:hAnsiTheme="minorHAnsi" w:cstheme="minorHAnsi"/>
          <w:spacing w:val="-4"/>
          <w:sz w:val="18"/>
          <w:szCs w:val="18"/>
        </w:rPr>
        <w:t xml:space="preserve"> </w:t>
      </w:r>
      <w:r w:rsidR="000E663A" w:rsidRPr="000E663A">
        <w:rPr>
          <w:rFonts w:asciiTheme="minorHAnsi" w:hAnsiTheme="minorHAnsi" w:cstheme="minorHAnsi"/>
          <w:sz w:val="18"/>
          <w:szCs w:val="18"/>
        </w:rPr>
        <w:t>Neuromodulation</w:t>
      </w:r>
      <w:r w:rsidR="000E663A" w:rsidRPr="000E663A">
        <w:rPr>
          <w:rFonts w:asciiTheme="minorHAnsi" w:hAnsiTheme="minorHAnsi" w:cstheme="minorHAnsi"/>
          <w:spacing w:val="-2"/>
          <w:sz w:val="18"/>
          <w:szCs w:val="18"/>
        </w:rPr>
        <w:t xml:space="preserve"> </w:t>
      </w:r>
      <w:r w:rsidR="000E663A" w:rsidRPr="000E663A">
        <w:rPr>
          <w:rFonts w:asciiTheme="minorHAnsi" w:hAnsiTheme="minorHAnsi" w:cstheme="minorHAnsi"/>
          <w:sz w:val="18"/>
          <w:szCs w:val="18"/>
        </w:rPr>
        <w:t>Division</w:t>
      </w:r>
      <w:r w:rsidR="007C6FCA" w:rsidRPr="000E663A">
        <w:rPr>
          <w:rFonts w:asciiTheme="minorHAnsi" w:hAnsiTheme="minorHAnsi" w:cstheme="minorHAnsi"/>
          <w:sz w:val="18"/>
          <w:szCs w:val="18"/>
        </w:rPr>
        <w:t xml:space="preserve"> (on file</w:t>
      </w:r>
      <w:r w:rsidR="007C6FCA">
        <w:rPr>
          <w:rFonts w:asciiTheme="minorHAnsi" w:hAnsiTheme="minorHAnsi" w:cstheme="minorHAnsi"/>
          <w:sz w:val="18"/>
          <w:szCs w:val="18"/>
        </w:rPr>
        <w:t xml:space="preserve"> at Abbott</w:t>
      </w:r>
      <w:r w:rsidR="007C6FCA" w:rsidRPr="000E663A">
        <w:rPr>
          <w:rFonts w:asciiTheme="minorHAnsi" w:hAnsiTheme="minorHAnsi" w:cstheme="minorHAnsi"/>
          <w:sz w:val="18"/>
          <w:szCs w:val="18"/>
        </w:rPr>
        <w:t>)</w:t>
      </w:r>
    </w:p>
  </w:footnote>
  <w:footnote w:id="5">
    <w:p w14:paraId="649B9AA9" w14:textId="0D97D51E" w:rsidR="00A3419F" w:rsidRPr="00A3419F" w:rsidRDefault="00A3419F" w:rsidP="00A3419F">
      <w:pPr>
        <w:pStyle w:val="FootnoteText"/>
        <w:rPr>
          <w:rFonts w:asciiTheme="minorHAnsi" w:hAnsiTheme="minorHAnsi" w:cstheme="minorHAnsi"/>
          <w:sz w:val="18"/>
          <w:szCs w:val="18"/>
        </w:rPr>
      </w:pPr>
      <w:r w:rsidRPr="00A3419F">
        <w:rPr>
          <w:rStyle w:val="FootnoteReference"/>
          <w:rFonts w:asciiTheme="minorHAnsi" w:hAnsiTheme="minorHAnsi" w:cstheme="minorHAnsi"/>
          <w:sz w:val="18"/>
          <w:szCs w:val="18"/>
        </w:rPr>
        <w:footnoteRef/>
      </w:r>
      <w:r w:rsidRPr="00A3419F">
        <w:rPr>
          <w:rFonts w:asciiTheme="minorHAnsi" w:hAnsiTheme="minorHAnsi" w:cstheme="minorHAnsi"/>
          <w:sz w:val="18"/>
          <w:szCs w:val="18"/>
        </w:rPr>
        <w:t xml:space="preserve"> </w:t>
      </w:r>
      <w:r w:rsidR="00B93921" w:rsidRPr="000E663A">
        <w:rPr>
          <w:rFonts w:asciiTheme="minorHAnsi" w:hAnsiTheme="minorHAnsi" w:cstheme="minorHAnsi"/>
          <w:sz w:val="18"/>
          <w:szCs w:val="18"/>
        </w:rPr>
        <w:t xml:space="preserve">Deer, T., Levy, R. (2017). </w:t>
      </w:r>
      <w:r w:rsidR="00B93921">
        <w:rPr>
          <w:rFonts w:asciiTheme="minorHAnsi" w:hAnsiTheme="minorHAnsi" w:cstheme="minorHAnsi"/>
          <w:sz w:val="18"/>
          <w:szCs w:val="18"/>
        </w:rPr>
        <w:t xml:space="preserve">ACCURATE study: </w:t>
      </w:r>
      <w:r w:rsidR="00B93921" w:rsidRPr="000E663A">
        <w:rPr>
          <w:rFonts w:asciiTheme="minorHAnsi" w:hAnsiTheme="minorHAnsi" w:cstheme="minorHAnsi"/>
          <w:sz w:val="18"/>
          <w:szCs w:val="18"/>
        </w:rPr>
        <w:t>Dorsal root ganglion stimulation yielded higher</w:t>
      </w:r>
      <w:r w:rsidR="00B93921" w:rsidRPr="000E663A">
        <w:rPr>
          <w:rFonts w:asciiTheme="minorHAnsi" w:hAnsiTheme="minorHAnsi" w:cstheme="minorHAnsi"/>
          <w:spacing w:val="1"/>
          <w:sz w:val="18"/>
          <w:szCs w:val="18"/>
        </w:rPr>
        <w:t xml:space="preserve"> </w:t>
      </w:r>
      <w:r w:rsidR="00B93921" w:rsidRPr="000E663A">
        <w:rPr>
          <w:rFonts w:asciiTheme="minorHAnsi" w:hAnsiTheme="minorHAnsi" w:cstheme="minorHAnsi"/>
          <w:sz w:val="18"/>
          <w:szCs w:val="18"/>
        </w:rPr>
        <w:t>treatment success rate for complex regional pain syndrome and causalgia at 3</w:t>
      </w:r>
      <w:r w:rsidR="00B93921" w:rsidRPr="000E663A">
        <w:rPr>
          <w:rFonts w:asciiTheme="minorHAnsi" w:hAnsiTheme="minorHAnsi" w:cstheme="minorHAnsi"/>
          <w:spacing w:val="-32"/>
          <w:sz w:val="18"/>
          <w:szCs w:val="18"/>
        </w:rPr>
        <w:t xml:space="preserve"> </w:t>
      </w:r>
      <w:r w:rsidR="00B93921" w:rsidRPr="000E663A">
        <w:rPr>
          <w:rFonts w:asciiTheme="minorHAnsi" w:hAnsiTheme="minorHAnsi" w:cstheme="minorHAnsi"/>
          <w:sz w:val="18"/>
          <w:szCs w:val="18"/>
        </w:rPr>
        <w:t>and</w:t>
      </w:r>
      <w:r w:rsidR="00B93921" w:rsidRPr="000E663A">
        <w:rPr>
          <w:rFonts w:asciiTheme="minorHAnsi" w:hAnsiTheme="minorHAnsi" w:cstheme="minorHAnsi"/>
          <w:spacing w:val="-1"/>
          <w:sz w:val="18"/>
          <w:szCs w:val="18"/>
        </w:rPr>
        <w:t xml:space="preserve"> </w:t>
      </w:r>
      <w:r w:rsidR="00B93921" w:rsidRPr="000E663A">
        <w:rPr>
          <w:rFonts w:asciiTheme="minorHAnsi" w:hAnsiTheme="minorHAnsi" w:cstheme="minorHAnsi"/>
          <w:sz w:val="18"/>
          <w:szCs w:val="18"/>
        </w:rPr>
        <w:t>12</w:t>
      </w:r>
      <w:r w:rsidR="00B93921" w:rsidRPr="000E663A">
        <w:rPr>
          <w:rFonts w:asciiTheme="minorHAnsi" w:hAnsiTheme="minorHAnsi" w:cstheme="minorHAnsi"/>
          <w:spacing w:val="-1"/>
          <w:sz w:val="18"/>
          <w:szCs w:val="18"/>
        </w:rPr>
        <w:t xml:space="preserve"> </w:t>
      </w:r>
      <w:r w:rsidR="00B93921" w:rsidRPr="000E663A">
        <w:rPr>
          <w:rFonts w:asciiTheme="minorHAnsi" w:hAnsiTheme="minorHAnsi" w:cstheme="minorHAnsi"/>
          <w:sz w:val="18"/>
          <w:szCs w:val="18"/>
        </w:rPr>
        <w:t>months:</w:t>
      </w:r>
      <w:r w:rsidR="00B93921" w:rsidRPr="000E663A">
        <w:rPr>
          <w:rFonts w:asciiTheme="minorHAnsi" w:hAnsiTheme="minorHAnsi" w:cstheme="minorHAnsi"/>
          <w:spacing w:val="-2"/>
          <w:sz w:val="18"/>
          <w:szCs w:val="18"/>
        </w:rPr>
        <w:t xml:space="preserve"> </w:t>
      </w:r>
      <w:r w:rsidR="00B93921" w:rsidRPr="000E663A">
        <w:rPr>
          <w:rFonts w:asciiTheme="minorHAnsi" w:hAnsiTheme="minorHAnsi" w:cstheme="minorHAnsi"/>
          <w:sz w:val="18"/>
          <w:szCs w:val="18"/>
        </w:rPr>
        <w:t>a</w:t>
      </w:r>
      <w:r w:rsidR="00B93921" w:rsidRPr="000E663A">
        <w:rPr>
          <w:rFonts w:asciiTheme="minorHAnsi" w:hAnsiTheme="minorHAnsi" w:cstheme="minorHAnsi"/>
          <w:spacing w:val="-1"/>
          <w:sz w:val="18"/>
          <w:szCs w:val="18"/>
        </w:rPr>
        <w:t xml:space="preserve"> </w:t>
      </w:r>
      <w:r w:rsidR="00B93921" w:rsidRPr="000E663A">
        <w:rPr>
          <w:rFonts w:asciiTheme="minorHAnsi" w:hAnsiTheme="minorHAnsi" w:cstheme="minorHAnsi"/>
          <w:sz w:val="18"/>
          <w:szCs w:val="18"/>
        </w:rPr>
        <w:t>randomized comparative</w:t>
      </w:r>
      <w:r w:rsidR="00B93921" w:rsidRPr="000E663A">
        <w:rPr>
          <w:rFonts w:asciiTheme="minorHAnsi" w:hAnsiTheme="minorHAnsi" w:cstheme="minorHAnsi"/>
          <w:spacing w:val="-3"/>
          <w:sz w:val="18"/>
          <w:szCs w:val="18"/>
        </w:rPr>
        <w:t xml:space="preserve"> </w:t>
      </w:r>
      <w:r w:rsidR="00B93921" w:rsidRPr="000E663A">
        <w:rPr>
          <w:rFonts w:asciiTheme="minorHAnsi" w:hAnsiTheme="minorHAnsi" w:cstheme="minorHAnsi"/>
          <w:sz w:val="18"/>
          <w:szCs w:val="18"/>
        </w:rPr>
        <w:t>trial.</w:t>
      </w:r>
      <w:r w:rsidR="00B93921" w:rsidRPr="000E663A">
        <w:rPr>
          <w:rFonts w:asciiTheme="minorHAnsi" w:hAnsiTheme="minorHAnsi" w:cstheme="minorHAnsi"/>
          <w:spacing w:val="-1"/>
          <w:sz w:val="18"/>
          <w:szCs w:val="18"/>
        </w:rPr>
        <w:t xml:space="preserve"> </w:t>
      </w:r>
      <w:r w:rsidR="00B93921" w:rsidRPr="000E663A">
        <w:rPr>
          <w:rFonts w:asciiTheme="minorHAnsi" w:hAnsiTheme="minorHAnsi" w:cstheme="minorHAnsi"/>
          <w:i/>
          <w:sz w:val="18"/>
          <w:szCs w:val="18"/>
        </w:rPr>
        <w:t>Pain</w:t>
      </w:r>
      <w:r w:rsidR="00B93921" w:rsidRPr="000E663A">
        <w:rPr>
          <w:rFonts w:asciiTheme="minorHAnsi" w:hAnsiTheme="minorHAnsi" w:cstheme="minorHAnsi"/>
          <w:sz w:val="18"/>
          <w:szCs w:val="18"/>
        </w:rPr>
        <w:t>,</w:t>
      </w:r>
      <w:r w:rsidR="00B93921" w:rsidRPr="000E663A">
        <w:rPr>
          <w:rFonts w:asciiTheme="minorHAnsi" w:hAnsiTheme="minorHAnsi" w:cstheme="minorHAnsi"/>
          <w:spacing w:val="-2"/>
          <w:sz w:val="18"/>
          <w:szCs w:val="18"/>
        </w:rPr>
        <w:t xml:space="preserve"> </w:t>
      </w:r>
      <w:r w:rsidR="00B93921" w:rsidRPr="000E663A">
        <w:rPr>
          <w:rFonts w:asciiTheme="minorHAnsi" w:hAnsiTheme="minorHAnsi" w:cstheme="minorHAnsi"/>
          <w:sz w:val="18"/>
          <w:szCs w:val="18"/>
        </w:rPr>
        <w:t>158(4),</w:t>
      </w:r>
      <w:r w:rsidR="00B93921" w:rsidRPr="000E663A">
        <w:rPr>
          <w:rFonts w:asciiTheme="minorHAnsi" w:hAnsiTheme="minorHAnsi" w:cstheme="minorHAnsi"/>
          <w:spacing w:val="-1"/>
          <w:sz w:val="18"/>
          <w:szCs w:val="18"/>
        </w:rPr>
        <w:t xml:space="preserve"> </w:t>
      </w:r>
      <w:r w:rsidR="00B93921" w:rsidRPr="000E663A">
        <w:rPr>
          <w:rFonts w:asciiTheme="minorHAnsi" w:hAnsiTheme="minorHAnsi" w:cstheme="minorHAnsi"/>
          <w:sz w:val="18"/>
          <w:szCs w:val="18"/>
        </w:rPr>
        <w:t>669-681.</w:t>
      </w:r>
      <w:r w:rsidR="00605A6E">
        <w:rPr>
          <w:rFonts w:asciiTheme="minorHAnsi" w:hAnsiTheme="minorHAnsi" w:cstheme="minorHAnsi"/>
          <w:sz w:val="18"/>
          <w:szCs w:val="18"/>
        </w:rPr>
        <w:t xml:space="preserve"> </w:t>
      </w:r>
    </w:p>
  </w:footnote>
  <w:footnote w:id="6">
    <w:p w14:paraId="4B7A5796" w14:textId="77777777" w:rsidR="000E663A" w:rsidRPr="000E663A" w:rsidRDefault="008217C5" w:rsidP="000E663A">
      <w:pPr>
        <w:tabs>
          <w:tab w:val="left" w:pos="668"/>
          <w:tab w:val="left" w:pos="669"/>
        </w:tabs>
        <w:ind w:right="80"/>
        <w:rPr>
          <w:rFonts w:asciiTheme="minorHAnsi" w:hAnsiTheme="minorHAnsi" w:cstheme="minorHAnsi"/>
          <w:sz w:val="18"/>
          <w:szCs w:val="18"/>
        </w:rPr>
      </w:pPr>
      <w:r w:rsidRPr="000E663A">
        <w:rPr>
          <w:rStyle w:val="FootnoteReference"/>
          <w:rFonts w:asciiTheme="minorHAnsi" w:hAnsiTheme="minorHAnsi" w:cstheme="minorHAnsi"/>
          <w:sz w:val="18"/>
          <w:szCs w:val="18"/>
        </w:rPr>
        <w:footnoteRef/>
      </w:r>
      <w:r w:rsidRPr="000E663A">
        <w:rPr>
          <w:rFonts w:asciiTheme="minorHAnsi" w:hAnsiTheme="minorHAnsi" w:cstheme="minorHAnsi"/>
          <w:sz w:val="18"/>
          <w:szCs w:val="18"/>
        </w:rPr>
        <w:t xml:space="preserve"> </w:t>
      </w:r>
      <w:r w:rsidR="000E663A" w:rsidRPr="000E663A">
        <w:rPr>
          <w:rFonts w:asciiTheme="minorHAnsi" w:hAnsiTheme="minorHAnsi" w:cstheme="minorHAnsi"/>
          <w:sz w:val="18"/>
          <w:szCs w:val="18"/>
        </w:rPr>
        <w:t>Evidence</w:t>
      </w:r>
      <w:r w:rsidR="000E663A" w:rsidRPr="000E663A">
        <w:rPr>
          <w:rFonts w:asciiTheme="minorHAnsi" w:hAnsiTheme="minorHAnsi" w:cstheme="minorHAnsi"/>
          <w:spacing w:val="-5"/>
          <w:sz w:val="18"/>
          <w:szCs w:val="18"/>
        </w:rPr>
        <w:t xml:space="preserve"> </w:t>
      </w:r>
      <w:r w:rsidR="000E663A" w:rsidRPr="000E663A">
        <w:rPr>
          <w:rFonts w:asciiTheme="minorHAnsi" w:hAnsiTheme="minorHAnsi" w:cstheme="minorHAnsi"/>
          <w:sz w:val="18"/>
          <w:szCs w:val="18"/>
        </w:rPr>
        <w:t>Street</w:t>
      </w:r>
      <w:r w:rsidR="000E663A" w:rsidRPr="000E663A">
        <w:rPr>
          <w:rFonts w:asciiTheme="minorHAnsi" w:hAnsiTheme="minorHAnsi" w:cstheme="minorHAnsi"/>
          <w:sz w:val="18"/>
          <w:szCs w:val="18"/>
          <w:vertAlign w:val="superscript"/>
        </w:rPr>
        <w:t>‡</w:t>
      </w:r>
      <w:r w:rsidR="000E663A" w:rsidRPr="000E663A">
        <w:rPr>
          <w:rFonts w:asciiTheme="minorHAnsi" w:hAnsiTheme="minorHAnsi" w:cstheme="minorHAnsi"/>
          <w:spacing w:val="-3"/>
          <w:sz w:val="18"/>
          <w:szCs w:val="18"/>
        </w:rPr>
        <w:t xml:space="preserve"> </w:t>
      </w:r>
      <w:r w:rsidR="000E663A" w:rsidRPr="000E663A">
        <w:rPr>
          <w:rFonts w:asciiTheme="minorHAnsi" w:hAnsiTheme="minorHAnsi" w:cstheme="minorHAnsi"/>
          <w:sz w:val="18"/>
          <w:szCs w:val="18"/>
        </w:rPr>
        <w:t>ID</w:t>
      </w:r>
      <w:r w:rsidR="000E663A" w:rsidRPr="000E663A">
        <w:rPr>
          <w:rFonts w:asciiTheme="minorHAnsi" w:hAnsiTheme="minorHAnsi" w:cstheme="minorHAnsi"/>
          <w:spacing w:val="-5"/>
          <w:sz w:val="18"/>
          <w:szCs w:val="18"/>
        </w:rPr>
        <w:t xml:space="preserve"> </w:t>
      </w:r>
      <w:r w:rsidR="000E663A" w:rsidRPr="000E663A">
        <w:rPr>
          <w:rFonts w:asciiTheme="minorHAnsi" w:hAnsiTheme="minorHAnsi" w:cstheme="minorHAnsi"/>
          <w:sz w:val="18"/>
          <w:szCs w:val="18"/>
        </w:rPr>
        <w:t>7.01.25,</w:t>
      </w:r>
      <w:r w:rsidR="000E663A" w:rsidRPr="000E663A">
        <w:rPr>
          <w:rFonts w:asciiTheme="minorHAnsi" w:hAnsiTheme="minorHAnsi" w:cstheme="minorHAnsi"/>
          <w:spacing w:val="-4"/>
          <w:sz w:val="18"/>
          <w:szCs w:val="18"/>
        </w:rPr>
        <w:t xml:space="preserve"> </w:t>
      </w:r>
      <w:r w:rsidR="000E663A" w:rsidRPr="000E663A">
        <w:rPr>
          <w:rFonts w:asciiTheme="minorHAnsi" w:hAnsiTheme="minorHAnsi" w:cstheme="minorHAnsi"/>
          <w:sz w:val="18"/>
          <w:szCs w:val="18"/>
        </w:rPr>
        <w:t>Spinal</w:t>
      </w:r>
      <w:r w:rsidR="000E663A" w:rsidRPr="000E663A">
        <w:rPr>
          <w:rFonts w:asciiTheme="minorHAnsi" w:hAnsiTheme="minorHAnsi" w:cstheme="minorHAnsi"/>
          <w:spacing w:val="-3"/>
          <w:sz w:val="18"/>
          <w:szCs w:val="18"/>
        </w:rPr>
        <w:t xml:space="preserve"> </w:t>
      </w:r>
      <w:r w:rsidR="000E663A" w:rsidRPr="000E663A">
        <w:rPr>
          <w:rFonts w:asciiTheme="minorHAnsi" w:hAnsiTheme="minorHAnsi" w:cstheme="minorHAnsi"/>
          <w:sz w:val="18"/>
          <w:szCs w:val="18"/>
        </w:rPr>
        <w:t>Cord</w:t>
      </w:r>
      <w:r w:rsidR="000E663A" w:rsidRPr="000E663A">
        <w:rPr>
          <w:rFonts w:asciiTheme="minorHAnsi" w:hAnsiTheme="minorHAnsi" w:cstheme="minorHAnsi"/>
          <w:spacing w:val="-4"/>
          <w:sz w:val="18"/>
          <w:szCs w:val="18"/>
        </w:rPr>
        <w:t xml:space="preserve"> </w:t>
      </w:r>
      <w:r w:rsidR="000E663A" w:rsidRPr="000E663A">
        <w:rPr>
          <w:rFonts w:asciiTheme="minorHAnsi" w:hAnsiTheme="minorHAnsi" w:cstheme="minorHAnsi"/>
          <w:sz w:val="18"/>
          <w:szCs w:val="18"/>
        </w:rPr>
        <w:t>and</w:t>
      </w:r>
      <w:r w:rsidR="000E663A" w:rsidRPr="000E663A">
        <w:rPr>
          <w:rFonts w:asciiTheme="minorHAnsi" w:hAnsiTheme="minorHAnsi" w:cstheme="minorHAnsi"/>
          <w:spacing w:val="-3"/>
          <w:sz w:val="18"/>
          <w:szCs w:val="18"/>
        </w:rPr>
        <w:t xml:space="preserve"> </w:t>
      </w:r>
      <w:r w:rsidR="000E663A" w:rsidRPr="000E663A">
        <w:rPr>
          <w:rFonts w:asciiTheme="minorHAnsi" w:hAnsiTheme="minorHAnsi" w:cstheme="minorHAnsi"/>
          <w:sz w:val="18"/>
          <w:szCs w:val="18"/>
        </w:rPr>
        <w:t>Dorsal</w:t>
      </w:r>
      <w:r w:rsidR="000E663A" w:rsidRPr="000E663A">
        <w:rPr>
          <w:rFonts w:asciiTheme="minorHAnsi" w:hAnsiTheme="minorHAnsi" w:cstheme="minorHAnsi"/>
          <w:spacing w:val="-3"/>
          <w:sz w:val="18"/>
          <w:szCs w:val="18"/>
        </w:rPr>
        <w:t xml:space="preserve"> </w:t>
      </w:r>
      <w:r w:rsidR="000E663A" w:rsidRPr="000E663A">
        <w:rPr>
          <w:rFonts w:asciiTheme="minorHAnsi" w:hAnsiTheme="minorHAnsi" w:cstheme="minorHAnsi"/>
          <w:sz w:val="18"/>
          <w:szCs w:val="18"/>
        </w:rPr>
        <w:t>Root</w:t>
      </w:r>
      <w:r w:rsidR="000E663A" w:rsidRPr="000E663A">
        <w:rPr>
          <w:rFonts w:asciiTheme="minorHAnsi" w:hAnsiTheme="minorHAnsi" w:cstheme="minorHAnsi"/>
          <w:spacing w:val="-2"/>
          <w:sz w:val="18"/>
          <w:szCs w:val="18"/>
        </w:rPr>
        <w:t xml:space="preserve"> </w:t>
      </w:r>
      <w:r w:rsidR="000E663A" w:rsidRPr="000E663A">
        <w:rPr>
          <w:rFonts w:asciiTheme="minorHAnsi" w:hAnsiTheme="minorHAnsi" w:cstheme="minorHAnsi"/>
          <w:sz w:val="18"/>
          <w:szCs w:val="18"/>
        </w:rPr>
        <w:t>Ganglion</w:t>
      </w:r>
      <w:r w:rsidR="000E663A" w:rsidRPr="000E663A">
        <w:rPr>
          <w:rFonts w:asciiTheme="minorHAnsi" w:hAnsiTheme="minorHAnsi" w:cstheme="minorHAnsi"/>
          <w:spacing w:val="-4"/>
          <w:sz w:val="18"/>
          <w:szCs w:val="18"/>
        </w:rPr>
        <w:t xml:space="preserve"> </w:t>
      </w:r>
      <w:r w:rsidR="000E663A" w:rsidRPr="000E663A">
        <w:rPr>
          <w:rFonts w:asciiTheme="minorHAnsi" w:hAnsiTheme="minorHAnsi" w:cstheme="minorHAnsi"/>
          <w:sz w:val="18"/>
          <w:szCs w:val="18"/>
        </w:rPr>
        <w:t>Stimulation,</w:t>
      </w:r>
      <w:r w:rsidR="000E663A" w:rsidRPr="000E663A">
        <w:rPr>
          <w:rFonts w:asciiTheme="minorHAnsi" w:hAnsiTheme="minorHAnsi" w:cstheme="minorHAnsi"/>
          <w:spacing w:val="1"/>
          <w:sz w:val="18"/>
          <w:szCs w:val="18"/>
        </w:rPr>
        <w:t xml:space="preserve"> </w:t>
      </w:r>
      <w:r w:rsidR="000E663A" w:rsidRPr="000E663A">
        <w:rPr>
          <w:rFonts w:asciiTheme="minorHAnsi" w:hAnsiTheme="minorHAnsi" w:cstheme="minorHAnsi"/>
          <w:sz w:val="18"/>
          <w:szCs w:val="18"/>
        </w:rPr>
        <w:t>published</w:t>
      </w:r>
      <w:r w:rsidR="000E663A" w:rsidRPr="000E663A">
        <w:rPr>
          <w:rFonts w:asciiTheme="minorHAnsi" w:hAnsiTheme="minorHAnsi" w:cstheme="minorHAnsi"/>
          <w:spacing w:val="-2"/>
          <w:sz w:val="18"/>
          <w:szCs w:val="18"/>
        </w:rPr>
        <w:t xml:space="preserve"> </w:t>
      </w:r>
      <w:r w:rsidR="000E663A" w:rsidRPr="000E663A">
        <w:rPr>
          <w:rFonts w:asciiTheme="minorHAnsi" w:hAnsiTheme="minorHAnsi" w:cstheme="minorHAnsi"/>
          <w:sz w:val="18"/>
          <w:szCs w:val="18"/>
        </w:rPr>
        <w:t>May 06, 2019</w:t>
      </w:r>
    </w:p>
    <w:p w14:paraId="777A159B" w14:textId="2F7EF46D" w:rsidR="008217C5" w:rsidRDefault="008217C5">
      <w:pPr>
        <w:pStyle w:val="FootnoteText"/>
      </w:pPr>
    </w:p>
  </w:footnote>
  <w:footnote w:id="7">
    <w:p w14:paraId="491D797D" w14:textId="1A92ACA6" w:rsidR="00582339" w:rsidRPr="008F0032" w:rsidRDefault="00582339">
      <w:pPr>
        <w:pStyle w:val="FootnoteText"/>
        <w:rPr>
          <w:rFonts w:asciiTheme="minorHAnsi" w:hAnsiTheme="minorHAnsi" w:cstheme="minorHAnsi"/>
          <w:sz w:val="18"/>
          <w:szCs w:val="18"/>
        </w:rPr>
      </w:pPr>
      <w:r w:rsidRPr="008F0032">
        <w:rPr>
          <w:rStyle w:val="FootnoteReference"/>
          <w:rFonts w:asciiTheme="minorHAnsi" w:hAnsiTheme="minorHAnsi" w:cstheme="minorHAnsi"/>
          <w:sz w:val="18"/>
          <w:szCs w:val="18"/>
        </w:rPr>
        <w:footnoteRef/>
      </w:r>
      <w:r w:rsidRPr="008F0032">
        <w:rPr>
          <w:rFonts w:asciiTheme="minorHAnsi" w:hAnsiTheme="minorHAnsi" w:cstheme="minorHAnsi"/>
          <w:sz w:val="18"/>
          <w:szCs w:val="18"/>
        </w:rPr>
        <w:t xml:space="preserve"> </w:t>
      </w:r>
      <w:r w:rsidR="008020DB" w:rsidRPr="008F0032">
        <w:rPr>
          <w:rFonts w:asciiTheme="minorHAnsi" w:hAnsiTheme="minorHAnsi" w:cstheme="minorHAnsi"/>
          <w:sz w:val="18"/>
          <w:szCs w:val="18"/>
        </w:rPr>
        <w:t>Adil</w:t>
      </w:r>
      <w:r w:rsidR="00221261" w:rsidRPr="008F0032">
        <w:rPr>
          <w:rFonts w:asciiTheme="minorHAnsi" w:hAnsiTheme="minorHAnsi" w:cstheme="minorHAnsi"/>
          <w:sz w:val="18"/>
          <w:szCs w:val="18"/>
        </w:rPr>
        <w:t xml:space="preserve">, S., Charalambous L., et. al. </w:t>
      </w:r>
      <w:r w:rsidR="00743247" w:rsidRPr="008F0032">
        <w:rPr>
          <w:rFonts w:asciiTheme="minorHAnsi" w:hAnsiTheme="minorHAnsi" w:cstheme="minorHAnsi"/>
          <w:sz w:val="18"/>
          <w:szCs w:val="18"/>
        </w:rPr>
        <w:t>Impact of Spinal Cord Stimulation on Opioid Dose Reduction: A Nationwide Analysis</w:t>
      </w:r>
      <w:r w:rsidR="00086E17" w:rsidRPr="008F0032">
        <w:rPr>
          <w:rFonts w:asciiTheme="minorHAnsi" w:hAnsiTheme="minorHAnsi" w:cstheme="minorHAnsi"/>
          <w:sz w:val="18"/>
          <w:szCs w:val="18"/>
        </w:rPr>
        <w:t>. Neurosurgery</w:t>
      </w:r>
      <w:r w:rsidR="008F0032" w:rsidRPr="008F0032">
        <w:rPr>
          <w:rFonts w:asciiTheme="minorHAnsi" w:hAnsiTheme="minorHAnsi" w:cstheme="minorHAnsi"/>
          <w:sz w:val="18"/>
          <w:szCs w:val="18"/>
        </w:rPr>
        <w:t xml:space="preserve"> 0:1-9,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78EC"/>
    <w:multiLevelType w:val="hybridMultilevel"/>
    <w:tmpl w:val="6AFE1192"/>
    <w:lvl w:ilvl="0" w:tplc="7FC8853C">
      <w:numFmt w:val="bullet"/>
      <w:lvlText w:val=""/>
      <w:lvlJc w:val="left"/>
      <w:pPr>
        <w:ind w:left="729" w:hanging="360"/>
      </w:pPr>
      <w:rPr>
        <w:rFonts w:ascii="Symbol" w:eastAsia="Symbol" w:hAnsi="Symbol" w:cs="Symbol" w:hint="default"/>
        <w:b w:val="0"/>
        <w:bCs w:val="0"/>
        <w:i w:val="0"/>
        <w:iCs w:val="0"/>
        <w:color w:val="00B0F0"/>
        <w:w w:val="100"/>
        <w:sz w:val="22"/>
        <w:szCs w:val="22"/>
        <w:lang w:val="en-US" w:eastAsia="en-US" w:bidi="ar-SA"/>
      </w:rPr>
    </w:lvl>
    <w:lvl w:ilvl="1" w:tplc="D7DEEEFC">
      <w:numFmt w:val="bullet"/>
      <w:lvlText w:val="•"/>
      <w:lvlJc w:val="left"/>
      <w:pPr>
        <w:ind w:left="1072" w:hanging="360"/>
      </w:pPr>
      <w:rPr>
        <w:rFonts w:hint="default"/>
        <w:lang w:val="en-US" w:eastAsia="en-US" w:bidi="ar-SA"/>
      </w:rPr>
    </w:lvl>
    <w:lvl w:ilvl="2" w:tplc="C8A60E62">
      <w:numFmt w:val="bullet"/>
      <w:lvlText w:val="•"/>
      <w:lvlJc w:val="left"/>
      <w:pPr>
        <w:ind w:left="1424" w:hanging="360"/>
      </w:pPr>
      <w:rPr>
        <w:rFonts w:hint="default"/>
        <w:lang w:val="en-US" w:eastAsia="en-US" w:bidi="ar-SA"/>
      </w:rPr>
    </w:lvl>
    <w:lvl w:ilvl="3" w:tplc="2402B8BE">
      <w:numFmt w:val="bullet"/>
      <w:lvlText w:val="•"/>
      <w:lvlJc w:val="left"/>
      <w:pPr>
        <w:ind w:left="1776" w:hanging="360"/>
      </w:pPr>
      <w:rPr>
        <w:rFonts w:hint="default"/>
        <w:lang w:val="en-US" w:eastAsia="en-US" w:bidi="ar-SA"/>
      </w:rPr>
    </w:lvl>
    <w:lvl w:ilvl="4" w:tplc="C5A60072">
      <w:numFmt w:val="bullet"/>
      <w:lvlText w:val="•"/>
      <w:lvlJc w:val="left"/>
      <w:pPr>
        <w:ind w:left="2128" w:hanging="360"/>
      </w:pPr>
      <w:rPr>
        <w:rFonts w:hint="default"/>
        <w:lang w:val="en-US" w:eastAsia="en-US" w:bidi="ar-SA"/>
      </w:rPr>
    </w:lvl>
    <w:lvl w:ilvl="5" w:tplc="791C908E">
      <w:numFmt w:val="bullet"/>
      <w:lvlText w:val="•"/>
      <w:lvlJc w:val="left"/>
      <w:pPr>
        <w:ind w:left="2480" w:hanging="360"/>
      </w:pPr>
      <w:rPr>
        <w:rFonts w:hint="default"/>
        <w:lang w:val="en-US" w:eastAsia="en-US" w:bidi="ar-SA"/>
      </w:rPr>
    </w:lvl>
    <w:lvl w:ilvl="6" w:tplc="3B0CACF6">
      <w:numFmt w:val="bullet"/>
      <w:lvlText w:val="•"/>
      <w:lvlJc w:val="left"/>
      <w:pPr>
        <w:ind w:left="2832" w:hanging="360"/>
      </w:pPr>
      <w:rPr>
        <w:rFonts w:hint="default"/>
        <w:lang w:val="en-US" w:eastAsia="en-US" w:bidi="ar-SA"/>
      </w:rPr>
    </w:lvl>
    <w:lvl w:ilvl="7" w:tplc="FC2845EC">
      <w:numFmt w:val="bullet"/>
      <w:lvlText w:val="•"/>
      <w:lvlJc w:val="left"/>
      <w:pPr>
        <w:ind w:left="3184" w:hanging="360"/>
      </w:pPr>
      <w:rPr>
        <w:rFonts w:hint="default"/>
        <w:lang w:val="en-US" w:eastAsia="en-US" w:bidi="ar-SA"/>
      </w:rPr>
    </w:lvl>
    <w:lvl w:ilvl="8" w:tplc="ED24166A">
      <w:numFmt w:val="bullet"/>
      <w:lvlText w:val="•"/>
      <w:lvlJc w:val="left"/>
      <w:pPr>
        <w:ind w:left="3536" w:hanging="360"/>
      </w:pPr>
      <w:rPr>
        <w:rFonts w:hint="default"/>
        <w:lang w:val="en-US" w:eastAsia="en-US" w:bidi="ar-SA"/>
      </w:rPr>
    </w:lvl>
  </w:abstractNum>
  <w:abstractNum w:abstractNumId="1" w15:restartNumberingAfterBreak="0">
    <w:nsid w:val="17706625"/>
    <w:multiLevelType w:val="hybridMultilevel"/>
    <w:tmpl w:val="D4428FEA"/>
    <w:lvl w:ilvl="0" w:tplc="6CC41416">
      <w:numFmt w:val="bullet"/>
      <w:lvlText w:val=""/>
      <w:lvlJc w:val="left"/>
      <w:pPr>
        <w:ind w:left="729" w:hanging="360"/>
      </w:pPr>
      <w:rPr>
        <w:rFonts w:ascii="Symbol" w:eastAsia="Symbol" w:hAnsi="Symbol" w:cs="Symbol" w:hint="default"/>
        <w:b w:val="0"/>
        <w:bCs w:val="0"/>
        <w:i w:val="0"/>
        <w:iCs w:val="0"/>
        <w:color w:val="00B0F0"/>
        <w:w w:val="100"/>
        <w:sz w:val="22"/>
        <w:szCs w:val="22"/>
        <w:lang w:val="en-US" w:eastAsia="en-US" w:bidi="ar-SA"/>
      </w:rPr>
    </w:lvl>
    <w:lvl w:ilvl="1" w:tplc="002A8AD6">
      <w:numFmt w:val="bullet"/>
      <w:lvlText w:val="•"/>
      <w:lvlJc w:val="left"/>
      <w:pPr>
        <w:ind w:left="1072" w:hanging="360"/>
      </w:pPr>
      <w:rPr>
        <w:rFonts w:hint="default"/>
        <w:lang w:val="en-US" w:eastAsia="en-US" w:bidi="ar-SA"/>
      </w:rPr>
    </w:lvl>
    <w:lvl w:ilvl="2" w:tplc="A93E2CEA">
      <w:numFmt w:val="bullet"/>
      <w:lvlText w:val="•"/>
      <w:lvlJc w:val="left"/>
      <w:pPr>
        <w:ind w:left="1424" w:hanging="360"/>
      </w:pPr>
      <w:rPr>
        <w:rFonts w:hint="default"/>
        <w:lang w:val="en-US" w:eastAsia="en-US" w:bidi="ar-SA"/>
      </w:rPr>
    </w:lvl>
    <w:lvl w:ilvl="3" w:tplc="984AEDA6">
      <w:numFmt w:val="bullet"/>
      <w:lvlText w:val="•"/>
      <w:lvlJc w:val="left"/>
      <w:pPr>
        <w:ind w:left="1776" w:hanging="360"/>
      </w:pPr>
      <w:rPr>
        <w:rFonts w:hint="default"/>
        <w:lang w:val="en-US" w:eastAsia="en-US" w:bidi="ar-SA"/>
      </w:rPr>
    </w:lvl>
    <w:lvl w:ilvl="4" w:tplc="8DDE2344">
      <w:numFmt w:val="bullet"/>
      <w:lvlText w:val="•"/>
      <w:lvlJc w:val="left"/>
      <w:pPr>
        <w:ind w:left="2128" w:hanging="360"/>
      </w:pPr>
      <w:rPr>
        <w:rFonts w:hint="default"/>
        <w:lang w:val="en-US" w:eastAsia="en-US" w:bidi="ar-SA"/>
      </w:rPr>
    </w:lvl>
    <w:lvl w:ilvl="5" w:tplc="38489E12">
      <w:numFmt w:val="bullet"/>
      <w:lvlText w:val="•"/>
      <w:lvlJc w:val="left"/>
      <w:pPr>
        <w:ind w:left="2480" w:hanging="360"/>
      </w:pPr>
      <w:rPr>
        <w:rFonts w:hint="default"/>
        <w:lang w:val="en-US" w:eastAsia="en-US" w:bidi="ar-SA"/>
      </w:rPr>
    </w:lvl>
    <w:lvl w:ilvl="6" w:tplc="9CD4E912">
      <w:numFmt w:val="bullet"/>
      <w:lvlText w:val="•"/>
      <w:lvlJc w:val="left"/>
      <w:pPr>
        <w:ind w:left="2832" w:hanging="360"/>
      </w:pPr>
      <w:rPr>
        <w:rFonts w:hint="default"/>
        <w:lang w:val="en-US" w:eastAsia="en-US" w:bidi="ar-SA"/>
      </w:rPr>
    </w:lvl>
    <w:lvl w:ilvl="7" w:tplc="002E3C16">
      <w:numFmt w:val="bullet"/>
      <w:lvlText w:val="•"/>
      <w:lvlJc w:val="left"/>
      <w:pPr>
        <w:ind w:left="3184" w:hanging="360"/>
      </w:pPr>
      <w:rPr>
        <w:rFonts w:hint="default"/>
        <w:lang w:val="en-US" w:eastAsia="en-US" w:bidi="ar-SA"/>
      </w:rPr>
    </w:lvl>
    <w:lvl w:ilvl="8" w:tplc="94D2BFB2">
      <w:numFmt w:val="bullet"/>
      <w:lvlText w:val="•"/>
      <w:lvlJc w:val="left"/>
      <w:pPr>
        <w:ind w:left="3536" w:hanging="360"/>
      </w:pPr>
      <w:rPr>
        <w:rFonts w:hint="default"/>
        <w:lang w:val="en-US" w:eastAsia="en-US" w:bidi="ar-SA"/>
      </w:rPr>
    </w:lvl>
  </w:abstractNum>
  <w:abstractNum w:abstractNumId="2" w15:restartNumberingAfterBreak="0">
    <w:nsid w:val="221669F0"/>
    <w:multiLevelType w:val="hybridMultilevel"/>
    <w:tmpl w:val="F1B8BCC6"/>
    <w:lvl w:ilvl="0" w:tplc="A544B818">
      <w:start w:val="1"/>
      <w:numFmt w:val="decimal"/>
      <w:lvlText w:val="%1."/>
      <w:lvlJc w:val="left"/>
      <w:pPr>
        <w:ind w:left="688" w:hanging="360"/>
        <w:jc w:val="left"/>
      </w:pPr>
      <w:rPr>
        <w:rFonts w:ascii="Georgia" w:eastAsia="Georgia" w:hAnsi="Georgia" w:cs="Georgia" w:hint="default"/>
        <w:b w:val="0"/>
        <w:bCs w:val="0"/>
        <w:i w:val="0"/>
        <w:iCs w:val="0"/>
        <w:w w:val="100"/>
        <w:sz w:val="24"/>
        <w:szCs w:val="24"/>
        <w:lang w:val="en-US" w:eastAsia="en-US" w:bidi="ar-SA"/>
      </w:rPr>
    </w:lvl>
    <w:lvl w:ilvl="1" w:tplc="0B086F02">
      <w:numFmt w:val="bullet"/>
      <w:lvlText w:val="•"/>
      <w:lvlJc w:val="left"/>
      <w:pPr>
        <w:ind w:left="1718" w:hanging="360"/>
      </w:pPr>
      <w:rPr>
        <w:rFonts w:hint="default"/>
        <w:lang w:val="en-US" w:eastAsia="en-US" w:bidi="ar-SA"/>
      </w:rPr>
    </w:lvl>
    <w:lvl w:ilvl="2" w:tplc="1810A116">
      <w:numFmt w:val="bullet"/>
      <w:lvlText w:val="•"/>
      <w:lvlJc w:val="left"/>
      <w:pPr>
        <w:ind w:left="2756" w:hanging="360"/>
      </w:pPr>
      <w:rPr>
        <w:rFonts w:hint="default"/>
        <w:lang w:val="en-US" w:eastAsia="en-US" w:bidi="ar-SA"/>
      </w:rPr>
    </w:lvl>
    <w:lvl w:ilvl="3" w:tplc="699C056A">
      <w:numFmt w:val="bullet"/>
      <w:lvlText w:val="•"/>
      <w:lvlJc w:val="left"/>
      <w:pPr>
        <w:ind w:left="3794" w:hanging="360"/>
      </w:pPr>
      <w:rPr>
        <w:rFonts w:hint="default"/>
        <w:lang w:val="en-US" w:eastAsia="en-US" w:bidi="ar-SA"/>
      </w:rPr>
    </w:lvl>
    <w:lvl w:ilvl="4" w:tplc="35428598">
      <w:numFmt w:val="bullet"/>
      <w:lvlText w:val="•"/>
      <w:lvlJc w:val="left"/>
      <w:pPr>
        <w:ind w:left="4832" w:hanging="360"/>
      </w:pPr>
      <w:rPr>
        <w:rFonts w:hint="default"/>
        <w:lang w:val="en-US" w:eastAsia="en-US" w:bidi="ar-SA"/>
      </w:rPr>
    </w:lvl>
    <w:lvl w:ilvl="5" w:tplc="8F0C4292">
      <w:numFmt w:val="bullet"/>
      <w:lvlText w:val="•"/>
      <w:lvlJc w:val="left"/>
      <w:pPr>
        <w:ind w:left="5870" w:hanging="360"/>
      </w:pPr>
      <w:rPr>
        <w:rFonts w:hint="default"/>
        <w:lang w:val="en-US" w:eastAsia="en-US" w:bidi="ar-SA"/>
      </w:rPr>
    </w:lvl>
    <w:lvl w:ilvl="6" w:tplc="2E724502">
      <w:numFmt w:val="bullet"/>
      <w:lvlText w:val="•"/>
      <w:lvlJc w:val="left"/>
      <w:pPr>
        <w:ind w:left="6908" w:hanging="360"/>
      </w:pPr>
      <w:rPr>
        <w:rFonts w:hint="default"/>
        <w:lang w:val="en-US" w:eastAsia="en-US" w:bidi="ar-SA"/>
      </w:rPr>
    </w:lvl>
    <w:lvl w:ilvl="7" w:tplc="E1644EE6">
      <w:numFmt w:val="bullet"/>
      <w:lvlText w:val="•"/>
      <w:lvlJc w:val="left"/>
      <w:pPr>
        <w:ind w:left="7946" w:hanging="360"/>
      </w:pPr>
      <w:rPr>
        <w:rFonts w:hint="default"/>
        <w:lang w:val="en-US" w:eastAsia="en-US" w:bidi="ar-SA"/>
      </w:rPr>
    </w:lvl>
    <w:lvl w:ilvl="8" w:tplc="363043F4">
      <w:numFmt w:val="bullet"/>
      <w:lvlText w:val="•"/>
      <w:lvlJc w:val="left"/>
      <w:pPr>
        <w:ind w:left="8984" w:hanging="360"/>
      </w:pPr>
      <w:rPr>
        <w:rFonts w:hint="default"/>
        <w:lang w:val="en-US" w:eastAsia="en-US" w:bidi="ar-SA"/>
      </w:rPr>
    </w:lvl>
  </w:abstractNum>
  <w:abstractNum w:abstractNumId="3" w15:restartNumberingAfterBreak="0">
    <w:nsid w:val="31F967B8"/>
    <w:multiLevelType w:val="hybridMultilevel"/>
    <w:tmpl w:val="B9E4DCA2"/>
    <w:lvl w:ilvl="0" w:tplc="F58E0084">
      <w:numFmt w:val="bullet"/>
      <w:lvlText w:val=""/>
      <w:lvlJc w:val="left"/>
      <w:pPr>
        <w:ind w:left="729" w:hanging="360"/>
      </w:pPr>
      <w:rPr>
        <w:rFonts w:ascii="Symbol" w:eastAsia="Symbol" w:hAnsi="Symbol" w:cs="Symbol" w:hint="default"/>
        <w:b w:val="0"/>
        <w:bCs w:val="0"/>
        <w:i w:val="0"/>
        <w:iCs w:val="0"/>
        <w:color w:val="00B0F0"/>
        <w:w w:val="100"/>
        <w:sz w:val="22"/>
        <w:szCs w:val="22"/>
        <w:lang w:val="en-US" w:eastAsia="en-US" w:bidi="ar-SA"/>
      </w:rPr>
    </w:lvl>
    <w:lvl w:ilvl="1" w:tplc="0434B8DA">
      <w:numFmt w:val="bullet"/>
      <w:lvlText w:val="•"/>
      <w:lvlJc w:val="left"/>
      <w:pPr>
        <w:ind w:left="1072" w:hanging="360"/>
      </w:pPr>
      <w:rPr>
        <w:rFonts w:hint="default"/>
        <w:lang w:val="en-US" w:eastAsia="en-US" w:bidi="ar-SA"/>
      </w:rPr>
    </w:lvl>
    <w:lvl w:ilvl="2" w:tplc="1780F3BA">
      <w:numFmt w:val="bullet"/>
      <w:lvlText w:val="•"/>
      <w:lvlJc w:val="left"/>
      <w:pPr>
        <w:ind w:left="1424" w:hanging="360"/>
      </w:pPr>
      <w:rPr>
        <w:rFonts w:hint="default"/>
        <w:lang w:val="en-US" w:eastAsia="en-US" w:bidi="ar-SA"/>
      </w:rPr>
    </w:lvl>
    <w:lvl w:ilvl="3" w:tplc="B7E8E620">
      <w:numFmt w:val="bullet"/>
      <w:lvlText w:val="•"/>
      <w:lvlJc w:val="left"/>
      <w:pPr>
        <w:ind w:left="1776" w:hanging="360"/>
      </w:pPr>
      <w:rPr>
        <w:rFonts w:hint="default"/>
        <w:lang w:val="en-US" w:eastAsia="en-US" w:bidi="ar-SA"/>
      </w:rPr>
    </w:lvl>
    <w:lvl w:ilvl="4" w:tplc="F1CA5A72">
      <w:numFmt w:val="bullet"/>
      <w:lvlText w:val="•"/>
      <w:lvlJc w:val="left"/>
      <w:pPr>
        <w:ind w:left="2128" w:hanging="360"/>
      </w:pPr>
      <w:rPr>
        <w:rFonts w:hint="default"/>
        <w:lang w:val="en-US" w:eastAsia="en-US" w:bidi="ar-SA"/>
      </w:rPr>
    </w:lvl>
    <w:lvl w:ilvl="5" w:tplc="59AEF474">
      <w:numFmt w:val="bullet"/>
      <w:lvlText w:val="•"/>
      <w:lvlJc w:val="left"/>
      <w:pPr>
        <w:ind w:left="2480" w:hanging="360"/>
      </w:pPr>
      <w:rPr>
        <w:rFonts w:hint="default"/>
        <w:lang w:val="en-US" w:eastAsia="en-US" w:bidi="ar-SA"/>
      </w:rPr>
    </w:lvl>
    <w:lvl w:ilvl="6" w:tplc="B79EB5CE">
      <w:numFmt w:val="bullet"/>
      <w:lvlText w:val="•"/>
      <w:lvlJc w:val="left"/>
      <w:pPr>
        <w:ind w:left="2832" w:hanging="360"/>
      </w:pPr>
      <w:rPr>
        <w:rFonts w:hint="default"/>
        <w:lang w:val="en-US" w:eastAsia="en-US" w:bidi="ar-SA"/>
      </w:rPr>
    </w:lvl>
    <w:lvl w:ilvl="7" w:tplc="2134318C">
      <w:numFmt w:val="bullet"/>
      <w:lvlText w:val="•"/>
      <w:lvlJc w:val="left"/>
      <w:pPr>
        <w:ind w:left="3184" w:hanging="360"/>
      </w:pPr>
      <w:rPr>
        <w:rFonts w:hint="default"/>
        <w:lang w:val="en-US" w:eastAsia="en-US" w:bidi="ar-SA"/>
      </w:rPr>
    </w:lvl>
    <w:lvl w:ilvl="8" w:tplc="2B2A33C2">
      <w:numFmt w:val="bullet"/>
      <w:lvlText w:val="•"/>
      <w:lvlJc w:val="left"/>
      <w:pPr>
        <w:ind w:left="3536" w:hanging="360"/>
      </w:pPr>
      <w:rPr>
        <w:rFonts w:hint="default"/>
        <w:lang w:val="en-US" w:eastAsia="en-US" w:bidi="ar-SA"/>
      </w:rPr>
    </w:lvl>
  </w:abstractNum>
  <w:abstractNum w:abstractNumId="4" w15:restartNumberingAfterBreak="0">
    <w:nsid w:val="492D0C20"/>
    <w:multiLevelType w:val="hybridMultilevel"/>
    <w:tmpl w:val="9D764996"/>
    <w:lvl w:ilvl="0" w:tplc="79202E16">
      <w:numFmt w:val="bullet"/>
      <w:lvlText w:val=""/>
      <w:lvlJc w:val="left"/>
      <w:pPr>
        <w:ind w:left="729" w:hanging="360"/>
      </w:pPr>
      <w:rPr>
        <w:rFonts w:ascii="Symbol" w:eastAsia="Symbol" w:hAnsi="Symbol" w:cs="Symbol" w:hint="default"/>
        <w:b w:val="0"/>
        <w:bCs w:val="0"/>
        <w:i w:val="0"/>
        <w:iCs w:val="0"/>
        <w:color w:val="009CDE"/>
        <w:w w:val="100"/>
        <w:sz w:val="22"/>
        <w:szCs w:val="22"/>
        <w:lang w:val="en-US" w:eastAsia="en-US" w:bidi="ar-SA"/>
      </w:rPr>
    </w:lvl>
    <w:lvl w:ilvl="1" w:tplc="540489C8">
      <w:numFmt w:val="bullet"/>
      <w:lvlText w:val="•"/>
      <w:lvlJc w:val="left"/>
      <w:pPr>
        <w:ind w:left="1072" w:hanging="360"/>
      </w:pPr>
      <w:rPr>
        <w:rFonts w:hint="default"/>
        <w:lang w:val="en-US" w:eastAsia="en-US" w:bidi="ar-SA"/>
      </w:rPr>
    </w:lvl>
    <w:lvl w:ilvl="2" w:tplc="3B8A8BF8">
      <w:numFmt w:val="bullet"/>
      <w:lvlText w:val="•"/>
      <w:lvlJc w:val="left"/>
      <w:pPr>
        <w:ind w:left="1424" w:hanging="360"/>
      </w:pPr>
      <w:rPr>
        <w:rFonts w:hint="default"/>
        <w:lang w:val="en-US" w:eastAsia="en-US" w:bidi="ar-SA"/>
      </w:rPr>
    </w:lvl>
    <w:lvl w:ilvl="3" w:tplc="2398DC4C">
      <w:numFmt w:val="bullet"/>
      <w:lvlText w:val="•"/>
      <w:lvlJc w:val="left"/>
      <w:pPr>
        <w:ind w:left="1776" w:hanging="360"/>
      </w:pPr>
      <w:rPr>
        <w:rFonts w:hint="default"/>
        <w:lang w:val="en-US" w:eastAsia="en-US" w:bidi="ar-SA"/>
      </w:rPr>
    </w:lvl>
    <w:lvl w:ilvl="4" w:tplc="EF263D28">
      <w:numFmt w:val="bullet"/>
      <w:lvlText w:val="•"/>
      <w:lvlJc w:val="left"/>
      <w:pPr>
        <w:ind w:left="2128" w:hanging="360"/>
      </w:pPr>
      <w:rPr>
        <w:rFonts w:hint="default"/>
        <w:lang w:val="en-US" w:eastAsia="en-US" w:bidi="ar-SA"/>
      </w:rPr>
    </w:lvl>
    <w:lvl w:ilvl="5" w:tplc="B5E0C876">
      <w:numFmt w:val="bullet"/>
      <w:lvlText w:val="•"/>
      <w:lvlJc w:val="left"/>
      <w:pPr>
        <w:ind w:left="2480" w:hanging="360"/>
      </w:pPr>
      <w:rPr>
        <w:rFonts w:hint="default"/>
        <w:lang w:val="en-US" w:eastAsia="en-US" w:bidi="ar-SA"/>
      </w:rPr>
    </w:lvl>
    <w:lvl w:ilvl="6" w:tplc="045ECBC6">
      <w:numFmt w:val="bullet"/>
      <w:lvlText w:val="•"/>
      <w:lvlJc w:val="left"/>
      <w:pPr>
        <w:ind w:left="2832" w:hanging="360"/>
      </w:pPr>
      <w:rPr>
        <w:rFonts w:hint="default"/>
        <w:lang w:val="en-US" w:eastAsia="en-US" w:bidi="ar-SA"/>
      </w:rPr>
    </w:lvl>
    <w:lvl w:ilvl="7" w:tplc="FE663BA2">
      <w:numFmt w:val="bullet"/>
      <w:lvlText w:val="•"/>
      <w:lvlJc w:val="left"/>
      <w:pPr>
        <w:ind w:left="3184" w:hanging="360"/>
      </w:pPr>
      <w:rPr>
        <w:rFonts w:hint="default"/>
        <w:lang w:val="en-US" w:eastAsia="en-US" w:bidi="ar-SA"/>
      </w:rPr>
    </w:lvl>
    <w:lvl w:ilvl="8" w:tplc="1F28C3C0">
      <w:numFmt w:val="bullet"/>
      <w:lvlText w:val="•"/>
      <w:lvlJc w:val="left"/>
      <w:pPr>
        <w:ind w:left="3536" w:hanging="360"/>
      </w:pPr>
      <w:rPr>
        <w:rFonts w:hint="default"/>
        <w:lang w:val="en-US" w:eastAsia="en-US" w:bidi="ar-SA"/>
      </w:rPr>
    </w:lvl>
  </w:abstractNum>
  <w:abstractNum w:abstractNumId="5" w15:restartNumberingAfterBreak="0">
    <w:nsid w:val="4DB558B8"/>
    <w:multiLevelType w:val="hybridMultilevel"/>
    <w:tmpl w:val="BE1E1216"/>
    <w:lvl w:ilvl="0" w:tplc="4A7CFCE4">
      <w:numFmt w:val="bullet"/>
      <w:lvlText w:val=""/>
      <w:lvlJc w:val="left"/>
      <w:pPr>
        <w:ind w:left="729" w:hanging="360"/>
      </w:pPr>
      <w:rPr>
        <w:rFonts w:ascii="Symbol" w:eastAsia="Symbol" w:hAnsi="Symbol" w:cs="Symbol" w:hint="default"/>
        <w:b w:val="0"/>
        <w:bCs w:val="0"/>
        <w:i w:val="0"/>
        <w:iCs w:val="0"/>
        <w:color w:val="00B0F0"/>
        <w:w w:val="100"/>
        <w:sz w:val="22"/>
        <w:szCs w:val="22"/>
        <w:lang w:val="en-US" w:eastAsia="en-US" w:bidi="ar-SA"/>
      </w:rPr>
    </w:lvl>
    <w:lvl w:ilvl="1" w:tplc="44CCAE3A">
      <w:numFmt w:val="bullet"/>
      <w:lvlText w:val="•"/>
      <w:lvlJc w:val="left"/>
      <w:pPr>
        <w:ind w:left="1072" w:hanging="360"/>
      </w:pPr>
      <w:rPr>
        <w:rFonts w:hint="default"/>
        <w:lang w:val="en-US" w:eastAsia="en-US" w:bidi="ar-SA"/>
      </w:rPr>
    </w:lvl>
    <w:lvl w:ilvl="2" w:tplc="710C54D0">
      <w:numFmt w:val="bullet"/>
      <w:lvlText w:val="•"/>
      <w:lvlJc w:val="left"/>
      <w:pPr>
        <w:ind w:left="1424" w:hanging="360"/>
      </w:pPr>
      <w:rPr>
        <w:rFonts w:hint="default"/>
        <w:lang w:val="en-US" w:eastAsia="en-US" w:bidi="ar-SA"/>
      </w:rPr>
    </w:lvl>
    <w:lvl w:ilvl="3" w:tplc="03BEC81A">
      <w:numFmt w:val="bullet"/>
      <w:lvlText w:val="•"/>
      <w:lvlJc w:val="left"/>
      <w:pPr>
        <w:ind w:left="1776" w:hanging="360"/>
      </w:pPr>
      <w:rPr>
        <w:rFonts w:hint="default"/>
        <w:lang w:val="en-US" w:eastAsia="en-US" w:bidi="ar-SA"/>
      </w:rPr>
    </w:lvl>
    <w:lvl w:ilvl="4" w:tplc="05A04A12">
      <w:numFmt w:val="bullet"/>
      <w:lvlText w:val="•"/>
      <w:lvlJc w:val="left"/>
      <w:pPr>
        <w:ind w:left="2128" w:hanging="360"/>
      </w:pPr>
      <w:rPr>
        <w:rFonts w:hint="default"/>
        <w:lang w:val="en-US" w:eastAsia="en-US" w:bidi="ar-SA"/>
      </w:rPr>
    </w:lvl>
    <w:lvl w:ilvl="5" w:tplc="01EE4274">
      <w:numFmt w:val="bullet"/>
      <w:lvlText w:val="•"/>
      <w:lvlJc w:val="left"/>
      <w:pPr>
        <w:ind w:left="2480" w:hanging="360"/>
      </w:pPr>
      <w:rPr>
        <w:rFonts w:hint="default"/>
        <w:lang w:val="en-US" w:eastAsia="en-US" w:bidi="ar-SA"/>
      </w:rPr>
    </w:lvl>
    <w:lvl w:ilvl="6" w:tplc="C9C4F1CE">
      <w:numFmt w:val="bullet"/>
      <w:lvlText w:val="•"/>
      <w:lvlJc w:val="left"/>
      <w:pPr>
        <w:ind w:left="2832" w:hanging="360"/>
      </w:pPr>
      <w:rPr>
        <w:rFonts w:hint="default"/>
        <w:lang w:val="en-US" w:eastAsia="en-US" w:bidi="ar-SA"/>
      </w:rPr>
    </w:lvl>
    <w:lvl w:ilvl="7" w:tplc="34E6B5DC">
      <w:numFmt w:val="bullet"/>
      <w:lvlText w:val="•"/>
      <w:lvlJc w:val="left"/>
      <w:pPr>
        <w:ind w:left="3184" w:hanging="360"/>
      </w:pPr>
      <w:rPr>
        <w:rFonts w:hint="default"/>
        <w:lang w:val="en-US" w:eastAsia="en-US" w:bidi="ar-SA"/>
      </w:rPr>
    </w:lvl>
    <w:lvl w:ilvl="8" w:tplc="4D148D16">
      <w:numFmt w:val="bullet"/>
      <w:lvlText w:val="•"/>
      <w:lvlJc w:val="left"/>
      <w:pPr>
        <w:ind w:left="3536" w:hanging="360"/>
      </w:pPr>
      <w:rPr>
        <w:rFonts w:hint="default"/>
        <w:lang w:val="en-US" w:eastAsia="en-US" w:bidi="ar-SA"/>
      </w:rPr>
    </w:lvl>
  </w:abstractNum>
  <w:abstractNum w:abstractNumId="6" w15:restartNumberingAfterBreak="0">
    <w:nsid w:val="61C767CA"/>
    <w:multiLevelType w:val="hybridMultilevel"/>
    <w:tmpl w:val="1BDC1718"/>
    <w:lvl w:ilvl="0" w:tplc="35F20D00">
      <w:start w:val="1"/>
      <w:numFmt w:val="decimal"/>
      <w:lvlText w:val="%1."/>
      <w:lvlJc w:val="left"/>
      <w:pPr>
        <w:ind w:left="360" w:hanging="360"/>
        <w:jc w:val="left"/>
      </w:pPr>
      <w:rPr>
        <w:rFonts w:ascii="Georgia" w:eastAsia="Georgia" w:hAnsi="Georgia" w:cs="Georgia" w:hint="default"/>
        <w:b w:val="0"/>
        <w:bCs w:val="0"/>
        <w:i w:val="0"/>
        <w:iCs w:val="0"/>
        <w:w w:val="99"/>
        <w:sz w:val="14"/>
        <w:szCs w:val="14"/>
        <w:lang w:val="en-US" w:eastAsia="en-US" w:bidi="ar-SA"/>
      </w:rPr>
    </w:lvl>
    <w:lvl w:ilvl="1" w:tplc="174ABA50">
      <w:numFmt w:val="bullet"/>
      <w:lvlText w:val="•"/>
      <w:lvlJc w:val="left"/>
      <w:pPr>
        <w:ind w:left="1392" w:hanging="360"/>
      </w:pPr>
      <w:rPr>
        <w:rFonts w:hint="default"/>
        <w:lang w:val="en-US" w:eastAsia="en-US" w:bidi="ar-SA"/>
      </w:rPr>
    </w:lvl>
    <w:lvl w:ilvl="2" w:tplc="0C8E0F26">
      <w:numFmt w:val="bullet"/>
      <w:lvlText w:val="•"/>
      <w:lvlJc w:val="left"/>
      <w:pPr>
        <w:ind w:left="2432" w:hanging="360"/>
      </w:pPr>
      <w:rPr>
        <w:rFonts w:hint="default"/>
        <w:lang w:val="en-US" w:eastAsia="en-US" w:bidi="ar-SA"/>
      </w:rPr>
    </w:lvl>
    <w:lvl w:ilvl="3" w:tplc="6F3CC3DA">
      <w:numFmt w:val="bullet"/>
      <w:lvlText w:val="•"/>
      <w:lvlJc w:val="left"/>
      <w:pPr>
        <w:ind w:left="3472" w:hanging="360"/>
      </w:pPr>
      <w:rPr>
        <w:rFonts w:hint="default"/>
        <w:lang w:val="en-US" w:eastAsia="en-US" w:bidi="ar-SA"/>
      </w:rPr>
    </w:lvl>
    <w:lvl w:ilvl="4" w:tplc="0152E6D6">
      <w:numFmt w:val="bullet"/>
      <w:lvlText w:val="•"/>
      <w:lvlJc w:val="left"/>
      <w:pPr>
        <w:ind w:left="4512" w:hanging="360"/>
      </w:pPr>
      <w:rPr>
        <w:rFonts w:hint="default"/>
        <w:lang w:val="en-US" w:eastAsia="en-US" w:bidi="ar-SA"/>
      </w:rPr>
    </w:lvl>
    <w:lvl w:ilvl="5" w:tplc="236426E8">
      <w:numFmt w:val="bullet"/>
      <w:lvlText w:val="•"/>
      <w:lvlJc w:val="left"/>
      <w:pPr>
        <w:ind w:left="5552" w:hanging="360"/>
      </w:pPr>
      <w:rPr>
        <w:rFonts w:hint="default"/>
        <w:lang w:val="en-US" w:eastAsia="en-US" w:bidi="ar-SA"/>
      </w:rPr>
    </w:lvl>
    <w:lvl w:ilvl="6" w:tplc="DF1024D2">
      <w:numFmt w:val="bullet"/>
      <w:lvlText w:val="•"/>
      <w:lvlJc w:val="left"/>
      <w:pPr>
        <w:ind w:left="6592" w:hanging="360"/>
      </w:pPr>
      <w:rPr>
        <w:rFonts w:hint="default"/>
        <w:lang w:val="en-US" w:eastAsia="en-US" w:bidi="ar-SA"/>
      </w:rPr>
    </w:lvl>
    <w:lvl w:ilvl="7" w:tplc="CEC02082">
      <w:numFmt w:val="bullet"/>
      <w:lvlText w:val="•"/>
      <w:lvlJc w:val="left"/>
      <w:pPr>
        <w:ind w:left="7632" w:hanging="360"/>
      </w:pPr>
      <w:rPr>
        <w:rFonts w:hint="default"/>
        <w:lang w:val="en-US" w:eastAsia="en-US" w:bidi="ar-SA"/>
      </w:rPr>
    </w:lvl>
    <w:lvl w:ilvl="8" w:tplc="A352F5FC">
      <w:numFmt w:val="bullet"/>
      <w:lvlText w:val="•"/>
      <w:lvlJc w:val="left"/>
      <w:pPr>
        <w:ind w:left="8672" w:hanging="360"/>
      </w:pPr>
      <w:rPr>
        <w:rFonts w:hint="default"/>
        <w:lang w:val="en-US" w:eastAsia="en-US" w:bidi="ar-SA"/>
      </w:rPr>
    </w:lvl>
  </w:abstractNum>
  <w:abstractNum w:abstractNumId="7" w15:restartNumberingAfterBreak="0">
    <w:nsid w:val="711A456C"/>
    <w:multiLevelType w:val="hybridMultilevel"/>
    <w:tmpl w:val="24983C86"/>
    <w:lvl w:ilvl="0" w:tplc="393885D6">
      <w:numFmt w:val="bullet"/>
      <w:lvlText w:val=""/>
      <w:lvlJc w:val="left"/>
      <w:pPr>
        <w:ind w:left="729" w:hanging="361"/>
      </w:pPr>
      <w:rPr>
        <w:rFonts w:ascii="Symbol" w:eastAsia="Symbol" w:hAnsi="Symbol" w:cs="Symbol" w:hint="default"/>
        <w:b w:val="0"/>
        <w:bCs w:val="0"/>
        <w:i w:val="0"/>
        <w:iCs w:val="0"/>
        <w:color w:val="00B0F0"/>
        <w:w w:val="100"/>
        <w:sz w:val="22"/>
        <w:szCs w:val="22"/>
        <w:lang w:val="en-US" w:eastAsia="en-US" w:bidi="ar-SA"/>
      </w:rPr>
    </w:lvl>
    <w:lvl w:ilvl="1" w:tplc="E1DE81D6">
      <w:numFmt w:val="bullet"/>
      <w:lvlText w:val="•"/>
      <w:lvlJc w:val="left"/>
      <w:pPr>
        <w:ind w:left="1072" w:hanging="361"/>
      </w:pPr>
      <w:rPr>
        <w:rFonts w:hint="default"/>
        <w:lang w:val="en-US" w:eastAsia="en-US" w:bidi="ar-SA"/>
      </w:rPr>
    </w:lvl>
    <w:lvl w:ilvl="2" w:tplc="506A806C">
      <w:numFmt w:val="bullet"/>
      <w:lvlText w:val="•"/>
      <w:lvlJc w:val="left"/>
      <w:pPr>
        <w:ind w:left="1424" w:hanging="361"/>
      </w:pPr>
      <w:rPr>
        <w:rFonts w:hint="default"/>
        <w:lang w:val="en-US" w:eastAsia="en-US" w:bidi="ar-SA"/>
      </w:rPr>
    </w:lvl>
    <w:lvl w:ilvl="3" w:tplc="1FC2C40E">
      <w:numFmt w:val="bullet"/>
      <w:lvlText w:val="•"/>
      <w:lvlJc w:val="left"/>
      <w:pPr>
        <w:ind w:left="1776" w:hanging="361"/>
      </w:pPr>
      <w:rPr>
        <w:rFonts w:hint="default"/>
        <w:lang w:val="en-US" w:eastAsia="en-US" w:bidi="ar-SA"/>
      </w:rPr>
    </w:lvl>
    <w:lvl w:ilvl="4" w:tplc="D786A88E">
      <w:numFmt w:val="bullet"/>
      <w:lvlText w:val="•"/>
      <w:lvlJc w:val="left"/>
      <w:pPr>
        <w:ind w:left="2128" w:hanging="361"/>
      </w:pPr>
      <w:rPr>
        <w:rFonts w:hint="default"/>
        <w:lang w:val="en-US" w:eastAsia="en-US" w:bidi="ar-SA"/>
      </w:rPr>
    </w:lvl>
    <w:lvl w:ilvl="5" w:tplc="F816ED2C">
      <w:numFmt w:val="bullet"/>
      <w:lvlText w:val="•"/>
      <w:lvlJc w:val="left"/>
      <w:pPr>
        <w:ind w:left="2480" w:hanging="361"/>
      </w:pPr>
      <w:rPr>
        <w:rFonts w:hint="default"/>
        <w:lang w:val="en-US" w:eastAsia="en-US" w:bidi="ar-SA"/>
      </w:rPr>
    </w:lvl>
    <w:lvl w:ilvl="6" w:tplc="336282CA">
      <w:numFmt w:val="bullet"/>
      <w:lvlText w:val="•"/>
      <w:lvlJc w:val="left"/>
      <w:pPr>
        <w:ind w:left="2832" w:hanging="361"/>
      </w:pPr>
      <w:rPr>
        <w:rFonts w:hint="default"/>
        <w:lang w:val="en-US" w:eastAsia="en-US" w:bidi="ar-SA"/>
      </w:rPr>
    </w:lvl>
    <w:lvl w:ilvl="7" w:tplc="DF5EB196">
      <w:numFmt w:val="bullet"/>
      <w:lvlText w:val="•"/>
      <w:lvlJc w:val="left"/>
      <w:pPr>
        <w:ind w:left="3184" w:hanging="361"/>
      </w:pPr>
      <w:rPr>
        <w:rFonts w:hint="default"/>
        <w:lang w:val="en-US" w:eastAsia="en-US" w:bidi="ar-SA"/>
      </w:rPr>
    </w:lvl>
    <w:lvl w:ilvl="8" w:tplc="479C8F6C">
      <w:numFmt w:val="bullet"/>
      <w:lvlText w:val="•"/>
      <w:lvlJc w:val="left"/>
      <w:pPr>
        <w:ind w:left="3536" w:hanging="361"/>
      </w:pPr>
      <w:rPr>
        <w:rFonts w:hint="default"/>
        <w:lang w:val="en-US" w:eastAsia="en-US" w:bidi="ar-SA"/>
      </w:rPr>
    </w:lvl>
  </w:abstractNum>
  <w:abstractNum w:abstractNumId="8" w15:restartNumberingAfterBreak="0">
    <w:nsid w:val="7E2076B2"/>
    <w:multiLevelType w:val="hybridMultilevel"/>
    <w:tmpl w:val="D9DC5190"/>
    <w:lvl w:ilvl="0" w:tplc="95709800">
      <w:numFmt w:val="bullet"/>
      <w:lvlText w:val=""/>
      <w:lvlJc w:val="left"/>
      <w:pPr>
        <w:ind w:left="729" w:hanging="361"/>
      </w:pPr>
      <w:rPr>
        <w:rFonts w:ascii="Symbol" w:eastAsia="Symbol" w:hAnsi="Symbol" w:cs="Symbol" w:hint="default"/>
        <w:b w:val="0"/>
        <w:bCs w:val="0"/>
        <w:i w:val="0"/>
        <w:iCs w:val="0"/>
        <w:color w:val="00B0F0"/>
        <w:w w:val="100"/>
        <w:sz w:val="22"/>
        <w:szCs w:val="22"/>
        <w:lang w:val="en-US" w:eastAsia="en-US" w:bidi="ar-SA"/>
      </w:rPr>
    </w:lvl>
    <w:lvl w:ilvl="1" w:tplc="E5629666">
      <w:numFmt w:val="bullet"/>
      <w:lvlText w:val="•"/>
      <w:lvlJc w:val="left"/>
      <w:pPr>
        <w:ind w:left="1072" w:hanging="361"/>
      </w:pPr>
      <w:rPr>
        <w:rFonts w:hint="default"/>
        <w:lang w:val="en-US" w:eastAsia="en-US" w:bidi="ar-SA"/>
      </w:rPr>
    </w:lvl>
    <w:lvl w:ilvl="2" w:tplc="4964FAE4">
      <w:numFmt w:val="bullet"/>
      <w:lvlText w:val="•"/>
      <w:lvlJc w:val="left"/>
      <w:pPr>
        <w:ind w:left="1424" w:hanging="361"/>
      </w:pPr>
      <w:rPr>
        <w:rFonts w:hint="default"/>
        <w:lang w:val="en-US" w:eastAsia="en-US" w:bidi="ar-SA"/>
      </w:rPr>
    </w:lvl>
    <w:lvl w:ilvl="3" w:tplc="992E2070">
      <w:numFmt w:val="bullet"/>
      <w:lvlText w:val="•"/>
      <w:lvlJc w:val="left"/>
      <w:pPr>
        <w:ind w:left="1776" w:hanging="361"/>
      </w:pPr>
      <w:rPr>
        <w:rFonts w:hint="default"/>
        <w:lang w:val="en-US" w:eastAsia="en-US" w:bidi="ar-SA"/>
      </w:rPr>
    </w:lvl>
    <w:lvl w:ilvl="4" w:tplc="C55C072E">
      <w:numFmt w:val="bullet"/>
      <w:lvlText w:val="•"/>
      <w:lvlJc w:val="left"/>
      <w:pPr>
        <w:ind w:left="2128" w:hanging="361"/>
      </w:pPr>
      <w:rPr>
        <w:rFonts w:hint="default"/>
        <w:lang w:val="en-US" w:eastAsia="en-US" w:bidi="ar-SA"/>
      </w:rPr>
    </w:lvl>
    <w:lvl w:ilvl="5" w:tplc="ABEC2A66">
      <w:numFmt w:val="bullet"/>
      <w:lvlText w:val="•"/>
      <w:lvlJc w:val="left"/>
      <w:pPr>
        <w:ind w:left="2480" w:hanging="361"/>
      </w:pPr>
      <w:rPr>
        <w:rFonts w:hint="default"/>
        <w:lang w:val="en-US" w:eastAsia="en-US" w:bidi="ar-SA"/>
      </w:rPr>
    </w:lvl>
    <w:lvl w:ilvl="6" w:tplc="D9B0EBD0">
      <w:numFmt w:val="bullet"/>
      <w:lvlText w:val="•"/>
      <w:lvlJc w:val="left"/>
      <w:pPr>
        <w:ind w:left="2832" w:hanging="361"/>
      </w:pPr>
      <w:rPr>
        <w:rFonts w:hint="default"/>
        <w:lang w:val="en-US" w:eastAsia="en-US" w:bidi="ar-SA"/>
      </w:rPr>
    </w:lvl>
    <w:lvl w:ilvl="7" w:tplc="0AC0B9E8">
      <w:numFmt w:val="bullet"/>
      <w:lvlText w:val="•"/>
      <w:lvlJc w:val="left"/>
      <w:pPr>
        <w:ind w:left="3184" w:hanging="361"/>
      </w:pPr>
      <w:rPr>
        <w:rFonts w:hint="default"/>
        <w:lang w:val="en-US" w:eastAsia="en-US" w:bidi="ar-SA"/>
      </w:rPr>
    </w:lvl>
    <w:lvl w:ilvl="8" w:tplc="7200F1CC">
      <w:numFmt w:val="bullet"/>
      <w:lvlText w:val="•"/>
      <w:lvlJc w:val="left"/>
      <w:pPr>
        <w:ind w:left="3536" w:hanging="361"/>
      </w:pPr>
      <w:rPr>
        <w:rFonts w:hint="default"/>
        <w:lang w:val="en-US" w:eastAsia="en-US" w:bidi="ar-SA"/>
      </w:rPr>
    </w:lvl>
  </w:abstractNum>
  <w:num w:numId="1">
    <w:abstractNumId w:val="6"/>
  </w:num>
  <w:num w:numId="2">
    <w:abstractNumId w:val="3"/>
  </w:num>
  <w:num w:numId="3">
    <w:abstractNumId w:val="0"/>
  </w:num>
  <w:num w:numId="4">
    <w:abstractNumId w:val="1"/>
  </w:num>
  <w:num w:numId="5">
    <w:abstractNumId w:val="5"/>
  </w:num>
  <w:num w:numId="6">
    <w:abstractNumId w:val="8"/>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796"/>
    <w:rsid w:val="00063FAC"/>
    <w:rsid w:val="00076640"/>
    <w:rsid w:val="00086E17"/>
    <w:rsid w:val="000C476D"/>
    <w:rsid w:val="000E663A"/>
    <w:rsid w:val="00102DC8"/>
    <w:rsid w:val="0013566B"/>
    <w:rsid w:val="00181719"/>
    <w:rsid w:val="001D7568"/>
    <w:rsid w:val="001E2796"/>
    <w:rsid w:val="001F2356"/>
    <w:rsid w:val="00221261"/>
    <w:rsid w:val="002550D8"/>
    <w:rsid w:val="002C2807"/>
    <w:rsid w:val="002E7A7E"/>
    <w:rsid w:val="002F5817"/>
    <w:rsid w:val="002F5BAC"/>
    <w:rsid w:val="002F6C59"/>
    <w:rsid w:val="00300646"/>
    <w:rsid w:val="0031205B"/>
    <w:rsid w:val="00313420"/>
    <w:rsid w:val="00320BD8"/>
    <w:rsid w:val="00321F2B"/>
    <w:rsid w:val="00323A38"/>
    <w:rsid w:val="003363EA"/>
    <w:rsid w:val="00345AD3"/>
    <w:rsid w:val="0035020F"/>
    <w:rsid w:val="00352E32"/>
    <w:rsid w:val="00360F48"/>
    <w:rsid w:val="00380FDC"/>
    <w:rsid w:val="00390C0C"/>
    <w:rsid w:val="0039324C"/>
    <w:rsid w:val="003F0ACF"/>
    <w:rsid w:val="003F0ECE"/>
    <w:rsid w:val="00404163"/>
    <w:rsid w:val="00486061"/>
    <w:rsid w:val="004D531A"/>
    <w:rsid w:val="004F59E1"/>
    <w:rsid w:val="00500E13"/>
    <w:rsid w:val="005253A5"/>
    <w:rsid w:val="00582339"/>
    <w:rsid w:val="005C4E27"/>
    <w:rsid w:val="005C5FA0"/>
    <w:rsid w:val="005C6495"/>
    <w:rsid w:val="005F07C9"/>
    <w:rsid w:val="00605A6E"/>
    <w:rsid w:val="0062236C"/>
    <w:rsid w:val="006240F8"/>
    <w:rsid w:val="006B3F3F"/>
    <w:rsid w:val="006B6E5C"/>
    <w:rsid w:val="006E4F6C"/>
    <w:rsid w:val="007162E5"/>
    <w:rsid w:val="00743247"/>
    <w:rsid w:val="0075135E"/>
    <w:rsid w:val="007B3EC2"/>
    <w:rsid w:val="007C6FCA"/>
    <w:rsid w:val="008020DB"/>
    <w:rsid w:val="008217C5"/>
    <w:rsid w:val="00841295"/>
    <w:rsid w:val="00856C5B"/>
    <w:rsid w:val="008B1A58"/>
    <w:rsid w:val="008D3B50"/>
    <w:rsid w:val="008D68FF"/>
    <w:rsid w:val="008F0032"/>
    <w:rsid w:val="008F0CC1"/>
    <w:rsid w:val="00917AF4"/>
    <w:rsid w:val="0094234B"/>
    <w:rsid w:val="009724F4"/>
    <w:rsid w:val="00975C16"/>
    <w:rsid w:val="009A614C"/>
    <w:rsid w:val="009B3BB9"/>
    <w:rsid w:val="00A2649F"/>
    <w:rsid w:val="00A3419F"/>
    <w:rsid w:val="00A40FC3"/>
    <w:rsid w:val="00A55AC1"/>
    <w:rsid w:val="00A624CD"/>
    <w:rsid w:val="00B14061"/>
    <w:rsid w:val="00B15356"/>
    <w:rsid w:val="00B64209"/>
    <w:rsid w:val="00B80925"/>
    <w:rsid w:val="00B80B5D"/>
    <w:rsid w:val="00B93921"/>
    <w:rsid w:val="00BD404D"/>
    <w:rsid w:val="00BE65D3"/>
    <w:rsid w:val="00C03D33"/>
    <w:rsid w:val="00C31FD5"/>
    <w:rsid w:val="00C355F3"/>
    <w:rsid w:val="00C40B95"/>
    <w:rsid w:val="00C53289"/>
    <w:rsid w:val="00C5773F"/>
    <w:rsid w:val="00C57BD0"/>
    <w:rsid w:val="00C611C7"/>
    <w:rsid w:val="00C9772C"/>
    <w:rsid w:val="00CC7B00"/>
    <w:rsid w:val="00CD2174"/>
    <w:rsid w:val="00D12B36"/>
    <w:rsid w:val="00D203C3"/>
    <w:rsid w:val="00D5687B"/>
    <w:rsid w:val="00D637E8"/>
    <w:rsid w:val="00D74457"/>
    <w:rsid w:val="00D83CF4"/>
    <w:rsid w:val="00D912F9"/>
    <w:rsid w:val="00DA54B8"/>
    <w:rsid w:val="00DB5D27"/>
    <w:rsid w:val="00DF577A"/>
    <w:rsid w:val="00E076F3"/>
    <w:rsid w:val="00E21E0D"/>
    <w:rsid w:val="00E2658A"/>
    <w:rsid w:val="00E865CB"/>
    <w:rsid w:val="00E97073"/>
    <w:rsid w:val="00EA2FFE"/>
    <w:rsid w:val="00EA732F"/>
    <w:rsid w:val="00EC6920"/>
    <w:rsid w:val="00F00895"/>
    <w:rsid w:val="00F256A3"/>
    <w:rsid w:val="00F42717"/>
    <w:rsid w:val="00FC3365"/>
    <w:rsid w:val="00FE0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649C3"/>
  <w15:docId w15:val="{8264BE01-F3C0-4F42-81BA-44A295CDD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spacing w:before="1"/>
      <w:ind w:left="32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1"/>
      <w:ind w:left="336" w:right="514"/>
      <w:jc w:val="center"/>
    </w:pPr>
    <w:rPr>
      <w:b/>
      <w:bCs/>
      <w:sz w:val="28"/>
      <w:szCs w:val="28"/>
    </w:rPr>
  </w:style>
  <w:style w:type="paragraph" w:styleId="ListParagraph">
    <w:name w:val="List Paragraph"/>
    <w:basedOn w:val="Normal"/>
    <w:uiPriority w:val="1"/>
    <w:qFormat/>
    <w:pPr>
      <w:ind w:left="668" w:hanging="360"/>
    </w:pPr>
  </w:style>
  <w:style w:type="paragraph" w:customStyle="1" w:styleId="TableParagraph">
    <w:name w:val="Table Paragraph"/>
    <w:basedOn w:val="Normal"/>
    <w:uiPriority w:val="1"/>
    <w:qFormat/>
    <w:pPr>
      <w:ind w:left="729"/>
    </w:pPr>
  </w:style>
  <w:style w:type="character" w:styleId="Hyperlink">
    <w:name w:val="Hyperlink"/>
    <w:basedOn w:val="DefaultParagraphFont"/>
    <w:uiPriority w:val="99"/>
    <w:unhideWhenUsed/>
    <w:rsid w:val="00352E32"/>
    <w:rPr>
      <w:color w:val="0000FF" w:themeColor="hyperlink"/>
      <w:u w:val="single"/>
    </w:rPr>
  </w:style>
  <w:style w:type="character" w:styleId="UnresolvedMention">
    <w:name w:val="Unresolved Mention"/>
    <w:basedOn w:val="DefaultParagraphFont"/>
    <w:uiPriority w:val="99"/>
    <w:semiHidden/>
    <w:unhideWhenUsed/>
    <w:rsid w:val="00352E32"/>
    <w:rPr>
      <w:color w:val="605E5C"/>
      <w:shd w:val="clear" w:color="auto" w:fill="E1DFDD"/>
    </w:rPr>
  </w:style>
  <w:style w:type="paragraph" w:styleId="NormalWeb">
    <w:name w:val="Normal (Web)"/>
    <w:basedOn w:val="Normal"/>
    <w:uiPriority w:val="99"/>
    <w:semiHidden/>
    <w:unhideWhenUsed/>
    <w:rsid w:val="006B6E5C"/>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253A5"/>
    <w:rPr>
      <w:sz w:val="20"/>
      <w:szCs w:val="20"/>
    </w:rPr>
  </w:style>
  <w:style w:type="character" w:customStyle="1" w:styleId="FootnoteTextChar">
    <w:name w:val="Footnote Text Char"/>
    <w:basedOn w:val="DefaultParagraphFont"/>
    <w:link w:val="FootnoteText"/>
    <w:uiPriority w:val="99"/>
    <w:semiHidden/>
    <w:rsid w:val="005253A5"/>
    <w:rPr>
      <w:rFonts w:ascii="Georgia" w:eastAsia="Georgia" w:hAnsi="Georgia" w:cs="Georgia"/>
      <w:sz w:val="20"/>
      <w:szCs w:val="20"/>
    </w:rPr>
  </w:style>
  <w:style w:type="character" w:styleId="FootnoteReference">
    <w:name w:val="footnote reference"/>
    <w:basedOn w:val="DefaultParagraphFont"/>
    <w:uiPriority w:val="99"/>
    <w:semiHidden/>
    <w:unhideWhenUsed/>
    <w:rsid w:val="005253A5"/>
    <w:rPr>
      <w:vertAlign w:val="superscript"/>
    </w:rPr>
  </w:style>
  <w:style w:type="paragraph" w:styleId="EndnoteText">
    <w:name w:val="endnote text"/>
    <w:basedOn w:val="Normal"/>
    <w:link w:val="EndnoteTextChar"/>
    <w:uiPriority w:val="99"/>
    <w:semiHidden/>
    <w:unhideWhenUsed/>
    <w:rsid w:val="00D83CF4"/>
    <w:rPr>
      <w:sz w:val="20"/>
      <w:szCs w:val="20"/>
    </w:rPr>
  </w:style>
  <w:style w:type="character" w:customStyle="1" w:styleId="EndnoteTextChar">
    <w:name w:val="Endnote Text Char"/>
    <w:basedOn w:val="DefaultParagraphFont"/>
    <w:link w:val="EndnoteText"/>
    <w:uiPriority w:val="99"/>
    <w:semiHidden/>
    <w:rsid w:val="00D83CF4"/>
    <w:rPr>
      <w:rFonts w:ascii="Georgia" w:eastAsia="Georgia" w:hAnsi="Georgia" w:cs="Georgia"/>
      <w:sz w:val="20"/>
      <w:szCs w:val="20"/>
    </w:rPr>
  </w:style>
  <w:style w:type="character" w:styleId="EndnoteReference">
    <w:name w:val="endnote reference"/>
    <w:basedOn w:val="DefaultParagraphFont"/>
    <w:uiPriority w:val="99"/>
    <w:semiHidden/>
    <w:unhideWhenUsed/>
    <w:rsid w:val="00D83C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932215">
      <w:bodyDiv w:val="1"/>
      <w:marLeft w:val="0"/>
      <w:marRight w:val="0"/>
      <w:marTop w:val="0"/>
      <w:marBottom w:val="0"/>
      <w:divBdr>
        <w:top w:val="none" w:sz="0" w:space="0" w:color="auto"/>
        <w:left w:val="none" w:sz="0" w:space="0" w:color="auto"/>
        <w:bottom w:val="none" w:sz="0" w:space="0" w:color="auto"/>
        <w:right w:val="none" w:sz="0" w:space="0" w:color="auto"/>
      </w:divBdr>
    </w:div>
    <w:div w:id="994182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euromodulation.abbott"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DE48560CE67E40B1FB76D5FA366150" ma:contentTypeVersion="16" ma:contentTypeDescription="Create a new document." ma:contentTypeScope="" ma:versionID="680c23926543f7402d49618dfb986ce8">
  <xsd:schema xmlns:xsd="http://www.w3.org/2001/XMLSchema" xmlns:xs="http://www.w3.org/2001/XMLSchema" xmlns:p="http://schemas.microsoft.com/office/2006/metadata/properties" xmlns:ns2="4b0cd540-a318-4ec3-b6d5-f5c0cde320b7" xmlns:ns3="6f16e43b-f3dc-4b4e-a040-5f4711b1a1c6" targetNamespace="http://schemas.microsoft.com/office/2006/metadata/properties" ma:root="true" ma:fieldsID="47cb172992c4e5b19a9eb286149ee2ac" ns2:_="" ns3:_="">
    <xsd:import namespace="4b0cd540-a318-4ec3-b6d5-f5c0cde320b7"/>
    <xsd:import namespace="6f16e43b-f3dc-4b4e-a040-5f4711b1a1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cd540-a318-4ec3-b6d5-f5c0cde320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40c914-643f-4df2-b20a-c5bc47cd009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16e43b-f3dc-4b4e-a040-5f4711b1a1c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32ec692-0d9e-4d27-89ff-925e3d6b433f}" ma:internalName="TaxCatchAll" ma:showField="CatchAllData" ma:web="6f16e43b-f3dc-4b4e-a040-5f4711b1a1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0cd540-a318-4ec3-b6d5-f5c0cde320b7">
      <Terms xmlns="http://schemas.microsoft.com/office/infopath/2007/PartnerControls"/>
    </lcf76f155ced4ddcb4097134ff3c332f>
    <TaxCatchAll xmlns="6f16e43b-f3dc-4b4e-a040-5f4711b1a1c6" xsi:nil="true"/>
  </documentManagement>
</p:properties>
</file>

<file path=customXml/itemProps1.xml><?xml version="1.0" encoding="utf-8"?>
<ds:datastoreItem xmlns:ds="http://schemas.openxmlformats.org/officeDocument/2006/customXml" ds:itemID="{6F8CE042-74A8-4955-9295-4A07115FC950}">
  <ds:schemaRefs>
    <ds:schemaRef ds:uri="http://schemas.microsoft.com/sharepoint/v3/contenttype/forms"/>
  </ds:schemaRefs>
</ds:datastoreItem>
</file>

<file path=customXml/itemProps2.xml><?xml version="1.0" encoding="utf-8"?>
<ds:datastoreItem xmlns:ds="http://schemas.openxmlformats.org/officeDocument/2006/customXml" ds:itemID="{FE761D18-0F58-4AF9-BAE2-10770DFF1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0cd540-a318-4ec3-b6d5-f5c0cde320b7"/>
    <ds:schemaRef ds:uri="6f16e43b-f3dc-4b4e-a040-5f4711b1a1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44FD33-0B96-4FC3-8AAD-C1E41BD7BB58}">
  <ds:schemaRefs>
    <ds:schemaRef ds:uri="http://schemas.microsoft.com/office/2006/metadata/properties"/>
    <ds:schemaRef ds:uri="http://schemas.microsoft.com/office/infopath/2007/PartnerControls"/>
    <ds:schemaRef ds:uri="4b0cd540-a318-4ec3-b6d5-f5c0cde320b7"/>
    <ds:schemaRef ds:uri="6f16e43b-f3dc-4b4e-a040-5f4711b1a1c6"/>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1569</Words>
  <Characters>8947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Lindner, Karl</dc:creator>
  <cp:lastModifiedBy>Zamzes, Marie</cp:lastModifiedBy>
  <cp:revision>15</cp:revision>
  <dcterms:created xsi:type="dcterms:W3CDTF">2022-10-06T19:12:00Z</dcterms:created>
  <dcterms:modified xsi:type="dcterms:W3CDTF">2022-10-12T20:16:00Z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2019-06-28T00:00:00Z</vt:filetime>
  </property>
  <property fmtid="{D5CDD505-2E9C-101B-9397-08002B2CF9AE}" pid="3" name="Creator">
    <vt:lpwstr>Acrobat PDFMaker 11 for Word</vt:lpwstr>
  </property>
  <property fmtid="{D5CDD505-2E9C-101B-9397-08002B2CF9AE}" pid="4" name="LastSaved">
    <vt:filetime>2021-10-29T00:00:00Z</vt:filetime>
  </property>
  <property fmtid="{D5CDD505-2E9C-101B-9397-08002B2CF9AE}" pid="5" name="ContentTypeId">
    <vt:lpwstr>0x01010087DE48560CE67E40B1FB76D5FA366150</vt:lpwstr>
  </property>
  <property fmtid="{D5CDD505-2E9C-101B-9397-08002B2CF9AE}" pid="6" name="MediaServiceImageTags">
    <vt:lpwstr/>
  </property>
</Properties>
</file>